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21D" w:rsidRPr="0035621D" w:rsidRDefault="0035621D" w:rsidP="0035621D">
      <w:pPr>
        <w:spacing w:before="67" w:line="242" w:lineRule="auto"/>
        <w:ind w:right="398"/>
        <w:jc w:val="center"/>
        <w:rPr>
          <w:b/>
          <w:sz w:val="24"/>
        </w:rPr>
      </w:pPr>
      <w:bookmarkStart w:id="0" w:name="_GoBack"/>
      <w:r w:rsidRPr="0035621D">
        <w:rPr>
          <w:b/>
          <w:sz w:val="24"/>
        </w:rPr>
        <w:t>Краткая характеристика действующего порядка предоставления на объекте услуг населения</w:t>
      </w:r>
    </w:p>
    <w:bookmarkEnd w:id="0"/>
    <w:p w:rsidR="0035621D" w:rsidRDefault="0035621D" w:rsidP="0035621D">
      <w:pPr>
        <w:spacing w:before="67" w:line="242" w:lineRule="auto"/>
        <w:ind w:left="119" w:right="398"/>
        <w:rPr>
          <w:sz w:val="24"/>
        </w:rPr>
      </w:pPr>
      <w:r>
        <w:rPr>
          <w:sz w:val="24"/>
        </w:rPr>
        <w:t>Сфера деятельности: образование</w:t>
      </w:r>
    </w:p>
    <w:p w:rsidR="0035621D" w:rsidRDefault="0035621D" w:rsidP="0035621D">
      <w:pPr>
        <w:spacing w:before="67" w:line="242" w:lineRule="auto"/>
        <w:ind w:left="119" w:right="398"/>
        <w:rPr>
          <w:sz w:val="24"/>
        </w:rPr>
      </w:pPr>
      <w:r>
        <w:rPr>
          <w:sz w:val="24"/>
        </w:rPr>
        <w:t>Плановая мощность: (посещаемость, количество обслуживаемых в день, вместимость, пропускная способность)</w:t>
      </w:r>
      <w:r w:rsidR="00FA392B">
        <w:rPr>
          <w:sz w:val="24"/>
        </w:rPr>
        <w:t xml:space="preserve"> </w:t>
      </w:r>
      <w:r w:rsidR="00FA392B" w:rsidRPr="00FA392B">
        <w:rPr>
          <w:b/>
          <w:sz w:val="24"/>
        </w:rPr>
        <w:t>95 детей</w:t>
      </w:r>
    </w:p>
    <w:p w:rsidR="00D97D8F" w:rsidRDefault="00FA392B">
      <w:pPr>
        <w:spacing w:before="67" w:line="242" w:lineRule="auto"/>
        <w:ind w:left="119" w:right="398"/>
        <w:jc w:val="both"/>
        <w:rPr>
          <w:b/>
          <w:sz w:val="24"/>
        </w:rPr>
      </w:pPr>
      <w:r>
        <w:pict>
          <v:rect id="_x0000_s1028" style="position:absolute;left:0;text-align:left;margin-left:215.7pt;margin-top:16.5pt;width:59.75pt;height:.85pt;z-index:-16021504;mso-position-horizontal-relative:page" fillcolor="black" stroked="f">
            <w10:wrap anchorx="page"/>
          </v:rect>
        </w:pict>
      </w:r>
      <w:r>
        <w:rPr>
          <w:sz w:val="24"/>
        </w:rPr>
        <w:t xml:space="preserve">Форма </w:t>
      </w:r>
      <w:r>
        <w:rPr>
          <w:sz w:val="24"/>
        </w:rPr>
        <w:t xml:space="preserve">оказания услуг (на объекте, с длительным пребыванием, в </w:t>
      </w:r>
      <w:proofErr w:type="spellStart"/>
      <w:r>
        <w:rPr>
          <w:sz w:val="24"/>
        </w:rPr>
        <w:t>т.ч</w:t>
      </w:r>
      <w:proofErr w:type="spellEnd"/>
      <w:r>
        <w:rPr>
          <w:sz w:val="24"/>
        </w:rPr>
        <w:t xml:space="preserve">. проживанием, обеспечение доступа к месту предоставления услуги, на дому, дистанционно): </w:t>
      </w:r>
      <w:r>
        <w:rPr>
          <w:b/>
          <w:sz w:val="24"/>
        </w:rPr>
        <w:t xml:space="preserve">образовательные услуги на базе </w:t>
      </w:r>
      <w:r w:rsidR="0035621D">
        <w:rPr>
          <w:b/>
          <w:sz w:val="24"/>
        </w:rPr>
        <w:t>«Детского сада</w:t>
      </w:r>
      <w:r>
        <w:rPr>
          <w:b/>
          <w:sz w:val="24"/>
        </w:rPr>
        <w:t xml:space="preserve"> №</w:t>
      </w:r>
      <w:r w:rsidR="0035621D">
        <w:rPr>
          <w:b/>
          <w:sz w:val="24"/>
        </w:rPr>
        <w:t xml:space="preserve">15 </w:t>
      </w:r>
      <w:r>
        <w:rPr>
          <w:b/>
          <w:sz w:val="24"/>
        </w:rPr>
        <w:t>«</w:t>
      </w:r>
      <w:proofErr w:type="spellStart"/>
      <w:r w:rsidR="0035621D">
        <w:rPr>
          <w:b/>
          <w:sz w:val="24"/>
        </w:rPr>
        <w:t>Алсу</w:t>
      </w:r>
      <w:proofErr w:type="spellEnd"/>
      <w:r>
        <w:rPr>
          <w:b/>
          <w:sz w:val="24"/>
        </w:rPr>
        <w:t>», услуги по присмотру и уходу за воспитанниками.</w:t>
      </w:r>
    </w:p>
    <w:p w:rsidR="00D97D8F" w:rsidRDefault="00FA392B">
      <w:pPr>
        <w:pStyle w:val="a3"/>
        <w:tabs>
          <w:tab w:val="left" w:pos="1404"/>
          <w:tab w:val="left" w:pos="1668"/>
          <w:tab w:val="left" w:pos="3476"/>
          <w:tab w:val="left" w:pos="3845"/>
          <w:tab w:val="left" w:pos="4981"/>
          <w:tab w:val="left" w:pos="5360"/>
          <w:tab w:val="left" w:pos="6089"/>
          <w:tab w:val="left" w:pos="6501"/>
          <w:tab w:val="left" w:pos="7034"/>
          <w:tab w:val="left" w:pos="7446"/>
          <w:tab w:val="left" w:pos="8528"/>
          <w:tab w:val="left" w:pos="8672"/>
        </w:tabs>
        <w:spacing w:before="191"/>
        <w:ind w:left="119" w:right="395"/>
        <w:rPr>
          <w:b/>
        </w:rPr>
      </w:pPr>
      <w:r>
        <w:pict>
          <v:rect id="_x0000_s1027" style="position:absolute;left:0;text-align:left;margin-left:386.7pt;margin-top:22.65pt;width:26.9pt;height:.85pt;z-index:-16020992;mso-position-horizontal-relative:page" fillcolor="black" stroked="f">
            <w10:wrap anchorx="page"/>
          </v:rect>
        </w:pict>
      </w:r>
      <w:r>
        <w:t>Категории</w:t>
      </w:r>
      <w:r>
        <w:tab/>
      </w:r>
      <w:r>
        <w:tab/>
        <w:t>обслуживаемого</w:t>
      </w:r>
      <w:r>
        <w:tab/>
      </w:r>
      <w:r>
        <w:tab/>
        <w:t>населения</w:t>
      </w:r>
      <w:r>
        <w:tab/>
      </w:r>
      <w:r>
        <w:tab/>
        <w:t>по</w:t>
      </w:r>
      <w:r>
        <w:tab/>
        <w:t>возрасту</w:t>
      </w:r>
      <w:r>
        <w:tab/>
      </w:r>
      <w:r>
        <w:tab/>
        <w:t>(дети,</w:t>
      </w:r>
      <w:r>
        <w:tab/>
        <w:t>взрослые трудоспособного возраста, пожилые; все возрастные категории):</w:t>
      </w:r>
      <w:r>
        <w:rPr>
          <w:u w:val="single"/>
        </w:rPr>
        <w:t xml:space="preserve"> дети</w:t>
      </w:r>
      <w:r>
        <w:t xml:space="preserve"> от </w:t>
      </w:r>
      <w:r w:rsidR="0035621D">
        <w:rPr>
          <w:b/>
        </w:rPr>
        <w:t xml:space="preserve">1 года </w:t>
      </w:r>
      <w:r>
        <w:rPr>
          <w:b/>
        </w:rPr>
        <w:t xml:space="preserve">до 7 лет. </w:t>
      </w:r>
      <w:r>
        <w:t>Кат</w:t>
      </w:r>
      <w:r>
        <w:t>егории</w:t>
      </w:r>
      <w:r>
        <w:tab/>
        <w:t>обслуживаемых</w:t>
      </w:r>
      <w:r>
        <w:tab/>
        <w:t>инвалидов</w:t>
      </w:r>
      <w:r>
        <w:tab/>
        <w:t>(инвалиды</w:t>
      </w:r>
      <w:r>
        <w:tab/>
      </w:r>
      <w:r>
        <w:tab/>
        <w:t>с</w:t>
      </w:r>
      <w:r>
        <w:tab/>
        <w:t>нарушениями</w:t>
      </w:r>
      <w:r>
        <w:tab/>
      </w:r>
      <w:r>
        <w:tab/>
      </w:r>
      <w:r>
        <w:rPr>
          <w:spacing w:val="-3"/>
        </w:rPr>
        <w:t>опорн</w:t>
      </w:r>
      <w:proofErr w:type="gramStart"/>
      <w:r>
        <w:rPr>
          <w:spacing w:val="-3"/>
        </w:rPr>
        <w:t>о-</w:t>
      </w:r>
      <w:proofErr w:type="gramEnd"/>
      <w:r>
        <w:rPr>
          <w:spacing w:val="-3"/>
        </w:rPr>
        <w:t xml:space="preserve"> </w:t>
      </w:r>
      <w:r>
        <w:t>двигательного аппарата; нарушениями зрения, нарушениями слуха):</w:t>
      </w:r>
      <w:r>
        <w:rPr>
          <w:spacing w:val="11"/>
        </w:rPr>
        <w:t xml:space="preserve"> </w:t>
      </w:r>
      <w:r>
        <w:rPr>
          <w:b/>
        </w:rPr>
        <w:t>нет</w:t>
      </w:r>
    </w:p>
    <w:p w:rsidR="00D97D8F" w:rsidRDefault="00D97D8F">
      <w:pPr>
        <w:pStyle w:val="a3"/>
        <w:spacing w:before="2"/>
        <w:rPr>
          <w:b/>
        </w:rPr>
      </w:pPr>
    </w:p>
    <w:p w:rsidR="00D97D8F" w:rsidRDefault="00FA392B">
      <w:pPr>
        <w:pStyle w:val="a4"/>
        <w:numPr>
          <w:ilvl w:val="0"/>
          <w:numId w:val="1"/>
        </w:numPr>
        <w:tabs>
          <w:tab w:val="left" w:pos="1364"/>
        </w:tabs>
        <w:ind w:right="1949" w:hanging="1009"/>
        <w:jc w:val="left"/>
        <w:rPr>
          <w:sz w:val="24"/>
        </w:rPr>
      </w:pPr>
      <w:r>
        <w:rPr>
          <w:sz w:val="24"/>
        </w:rPr>
        <w:t>ОЦЕНКА СОСТОЯНИЯ И ИМЕЮЩИХСЯ НЕДОСТАТКОВ</w:t>
      </w:r>
      <w:r>
        <w:rPr>
          <w:spacing w:val="-26"/>
          <w:sz w:val="24"/>
        </w:rPr>
        <w:t xml:space="preserve"> </w:t>
      </w:r>
      <w:r>
        <w:rPr>
          <w:sz w:val="24"/>
        </w:rPr>
        <w:t>В ОБЕСПЕЧЕНИИ УСЛОВИЙ ДОСТУПНОСТИ ДЛЯ ИНВАЛИДОВ ОБЪЕКТА</w:t>
      </w:r>
    </w:p>
    <w:p w:rsidR="00D97D8F" w:rsidRDefault="00D97D8F">
      <w:pPr>
        <w:pStyle w:val="a3"/>
        <w:spacing w:before="8" w:after="1"/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3"/>
        <w:gridCol w:w="6377"/>
        <w:gridCol w:w="2564"/>
      </w:tblGrid>
      <w:tr w:rsidR="00D97D8F" w:rsidTr="00FA392B">
        <w:trPr>
          <w:trHeight w:val="1759"/>
        </w:trPr>
        <w:tc>
          <w:tcPr>
            <w:tcW w:w="423" w:type="dxa"/>
          </w:tcPr>
          <w:p w:rsidR="00D97D8F" w:rsidRPr="00FA392B" w:rsidRDefault="00FA392B">
            <w:pPr>
              <w:pStyle w:val="TableParagraph"/>
              <w:spacing w:line="237" w:lineRule="auto"/>
              <w:ind w:left="42" w:right="-3" w:firstLine="53"/>
              <w:rPr>
                <w:b/>
              </w:rPr>
            </w:pPr>
            <w:r w:rsidRPr="00FA392B">
              <w:rPr>
                <w:b/>
              </w:rPr>
              <w:t xml:space="preserve">№ </w:t>
            </w:r>
            <w:proofErr w:type="gramStart"/>
            <w:r w:rsidRPr="00FA392B">
              <w:rPr>
                <w:b/>
              </w:rPr>
              <w:t>п</w:t>
            </w:r>
            <w:proofErr w:type="gramEnd"/>
            <w:r w:rsidRPr="00FA392B">
              <w:rPr>
                <w:b/>
              </w:rPr>
              <w:t>/п</w:t>
            </w:r>
          </w:p>
        </w:tc>
        <w:tc>
          <w:tcPr>
            <w:tcW w:w="6377" w:type="dxa"/>
          </w:tcPr>
          <w:p w:rsidR="00D97D8F" w:rsidRPr="00FA392B" w:rsidRDefault="00FA392B">
            <w:pPr>
              <w:pStyle w:val="TableParagraph"/>
              <w:tabs>
                <w:tab w:val="left" w:pos="1478"/>
                <w:tab w:val="left" w:pos="2923"/>
                <w:tab w:val="left" w:pos="5113"/>
              </w:tabs>
              <w:spacing w:line="237" w:lineRule="auto"/>
              <w:ind w:left="153" w:right="99"/>
              <w:rPr>
                <w:b/>
              </w:rPr>
            </w:pPr>
            <w:r w:rsidRPr="00FA392B">
              <w:rPr>
                <w:b/>
              </w:rPr>
              <w:t>Основные</w:t>
            </w:r>
            <w:r w:rsidRPr="00FA392B">
              <w:rPr>
                <w:b/>
              </w:rPr>
              <w:tab/>
              <w:t>показател</w:t>
            </w:r>
            <w:r w:rsidRPr="00FA392B">
              <w:rPr>
                <w:b/>
              </w:rPr>
              <w:t>и</w:t>
            </w:r>
            <w:r w:rsidRPr="00FA392B">
              <w:rPr>
                <w:b/>
              </w:rPr>
              <w:tab/>
              <w:t xml:space="preserve">доступности  </w:t>
            </w:r>
            <w:r w:rsidRPr="00FA392B">
              <w:rPr>
                <w:b/>
                <w:spacing w:val="16"/>
              </w:rPr>
              <w:t xml:space="preserve"> </w:t>
            </w:r>
            <w:r w:rsidRPr="00FA392B">
              <w:rPr>
                <w:b/>
              </w:rPr>
              <w:t>для</w:t>
            </w:r>
            <w:r w:rsidRPr="00FA392B">
              <w:rPr>
                <w:b/>
              </w:rPr>
              <w:tab/>
            </w:r>
            <w:r w:rsidRPr="00FA392B">
              <w:rPr>
                <w:b/>
                <w:spacing w:val="-6"/>
              </w:rPr>
              <w:t xml:space="preserve">инвалидов </w:t>
            </w:r>
            <w:r w:rsidRPr="00FA392B">
              <w:rPr>
                <w:b/>
              </w:rPr>
              <w:t>объекта</w:t>
            </w:r>
          </w:p>
        </w:tc>
        <w:tc>
          <w:tcPr>
            <w:tcW w:w="2564" w:type="dxa"/>
          </w:tcPr>
          <w:p w:rsidR="00D97D8F" w:rsidRPr="00FA392B" w:rsidRDefault="00FA392B">
            <w:pPr>
              <w:pStyle w:val="TableParagraph"/>
              <w:tabs>
                <w:tab w:val="left" w:pos="2285"/>
              </w:tabs>
              <w:ind w:left="128" w:right="127"/>
              <w:rPr>
                <w:b/>
              </w:rPr>
            </w:pPr>
            <w:r w:rsidRPr="00FA392B">
              <w:rPr>
                <w:b/>
              </w:rPr>
              <w:t>Оценка состояния и имеющихся недостатков</w:t>
            </w:r>
            <w:r w:rsidRPr="00FA392B">
              <w:rPr>
                <w:b/>
              </w:rPr>
              <w:tab/>
            </w:r>
            <w:r w:rsidRPr="00FA392B">
              <w:rPr>
                <w:b/>
                <w:spacing w:val="-18"/>
              </w:rPr>
              <w:t xml:space="preserve">в </w:t>
            </w:r>
            <w:r w:rsidRPr="00FA392B">
              <w:rPr>
                <w:b/>
              </w:rPr>
              <w:t>обеспечении условий доступности</w:t>
            </w:r>
            <w:r w:rsidRPr="00FA392B">
              <w:rPr>
                <w:b/>
                <w:spacing w:val="1"/>
              </w:rPr>
              <w:t xml:space="preserve"> </w:t>
            </w:r>
            <w:proofErr w:type="gramStart"/>
            <w:r w:rsidRPr="00FA392B">
              <w:rPr>
                <w:b/>
              </w:rPr>
              <w:t>для</w:t>
            </w:r>
            <w:proofErr w:type="gramEnd"/>
          </w:p>
          <w:p w:rsidR="00D97D8F" w:rsidRPr="00FA392B" w:rsidRDefault="00FA392B">
            <w:pPr>
              <w:pStyle w:val="TableParagraph"/>
              <w:spacing w:line="275" w:lineRule="exact"/>
              <w:ind w:left="1252"/>
              <w:rPr>
                <w:b/>
              </w:rPr>
            </w:pPr>
            <w:r w:rsidRPr="00FA392B">
              <w:rPr>
                <w:b/>
              </w:rPr>
              <w:t>инвалидов</w:t>
            </w:r>
          </w:p>
          <w:p w:rsidR="00D97D8F" w:rsidRPr="00FA392B" w:rsidRDefault="00FA392B">
            <w:pPr>
              <w:pStyle w:val="TableParagraph"/>
              <w:spacing w:line="260" w:lineRule="exact"/>
              <w:ind w:left="128"/>
              <w:rPr>
                <w:b/>
              </w:rPr>
            </w:pPr>
            <w:r w:rsidRPr="00FA392B">
              <w:rPr>
                <w:b/>
              </w:rPr>
              <w:t>объекта</w:t>
            </w:r>
          </w:p>
        </w:tc>
      </w:tr>
      <w:tr w:rsidR="00D97D8F">
        <w:trPr>
          <w:trHeight w:val="292"/>
        </w:trPr>
        <w:tc>
          <w:tcPr>
            <w:tcW w:w="423" w:type="dxa"/>
          </w:tcPr>
          <w:p w:rsidR="00D97D8F" w:rsidRDefault="00FA392B">
            <w:pPr>
              <w:pStyle w:val="TableParagraph"/>
              <w:spacing w:line="268" w:lineRule="exact"/>
              <w:ind w:left="16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77" w:type="dxa"/>
          </w:tcPr>
          <w:p w:rsidR="00D97D8F" w:rsidRDefault="00FA392B">
            <w:pPr>
              <w:pStyle w:val="TableParagraph"/>
              <w:spacing w:line="268" w:lineRule="exact"/>
              <w:ind w:left="5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64" w:type="dxa"/>
          </w:tcPr>
          <w:p w:rsidR="00D97D8F" w:rsidRDefault="00FA392B">
            <w:pPr>
              <w:pStyle w:val="TableParagraph"/>
              <w:spacing w:line="268" w:lineRule="exact"/>
              <w:ind w:righ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97D8F">
        <w:trPr>
          <w:trHeight w:val="580"/>
        </w:trPr>
        <w:tc>
          <w:tcPr>
            <w:tcW w:w="423" w:type="dxa"/>
          </w:tcPr>
          <w:p w:rsidR="00D97D8F" w:rsidRDefault="00FA392B">
            <w:pPr>
              <w:pStyle w:val="TableParagraph"/>
              <w:spacing w:before="6"/>
              <w:ind w:left="16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77" w:type="dxa"/>
          </w:tcPr>
          <w:p w:rsidR="00D97D8F" w:rsidRPr="00FA392B" w:rsidRDefault="00FA392B">
            <w:pPr>
              <w:pStyle w:val="TableParagraph"/>
              <w:tabs>
                <w:tab w:val="left" w:pos="1703"/>
                <w:tab w:val="left" w:pos="2746"/>
                <w:tab w:val="left" w:pos="4858"/>
                <w:tab w:val="left" w:pos="5891"/>
              </w:tabs>
              <w:spacing w:before="2" w:line="280" w:lineRule="atLeast"/>
              <w:ind w:left="153" w:right="113"/>
              <w:rPr>
                <w:sz w:val="20"/>
              </w:rPr>
            </w:pPr>
            <w:r w:rsidRPr="00FA392B">
              <w:rPr>
                <w:sz w:val="20"/>
              </w:rPr>
              <w:t>выделенные</w:t>
            </w:r>
            <w:r w:rsidRPr="00FA392B">
              <w:rPr>
                <w:sz w:val="20"/>
              </w:rPr>
              <w:tab/>
              <w:t>стоянки</w:t>
            </w:r>
            <w:r w:rsidRPr="00FA392B">
              <w:rPr>
                <w:sz w:val="20"/>
              </w:rPr>
              <w:tab/>
              <w:t>автотранспортных</w:t>
            </w:r>
            <w:r w:rsidRPr="00FA392B">
              <w:rPr>
                <w:sz w:val="20"/>
              </w:rPr>
              <w:tab/>
              <w:t>сре</w:t>
            </w:r>
            <w:proofErr w:type="gramStart"/>
            <w:r w:rsidRPr="00FA392B">
              <w:rPr>
                <w:sz w:val="20"/>
              </w:rPr>
              <w:t>дств</w:t>
            </w:r>
            <w:r w:rsidRPr="00FA392B">
              <w:rPr>
                <w:sz w:val="20"/>
              </w:rPr>
              <w:tab/>
            </w:r>
            <w:r w:rsidRPr="00FA392B">
              <w:rPr>
                <w:spacing w:val="-7"/>
                <w:sz w:val="20"/>
              </w:rPr>
              <w:t>дл</w:t>
            </w:r>
            <w:proofErr w:type="gramEnd"/>
            <w:r w:rsidRPr="00FA392B">
              <w:rPr>
                <w:spacing w:val="-7"/>
                <w:sz w:val="20"/>
              </w:rPr>
              <w:t xml:space="preserve">я </w:t>
            </w:r>
            <w:r w:rsidRPr="00FA392B">
              <w:rPr>
                <w:sz w:val="20"/>
              </w:rPr>
              <w:t>инвалидов</w:t>
            </w:r>
          </w:p>
        </w:tc>
        <w:tc>
          <w:tcPr>
            <w:tcW w:w="2564" w:type="dxa"/>
          </w:tcPr>
          <w:p w:rsidR="00D97D8F" w:rsidRPr="00FA392B" w:rsidRDefault="0035621D">
            <w:pPr>
              <w:pStyle w:val="TableParagraph"/>
              <w:spacing w:before="6"/>
              <w:ind w:left="128"/>
              <w:rPr>
                <w:b/>
                <w:sz w:val="20"/>
              </w:rPr>
            </w:pPr>
            <w:r w:rsidRPr="00FA392B">
              <w:rPr>
                <w:b/>
                <w:sz w:val="20"/>
              </w:rPr>
              <w:t xml:space="preserve">Не </w:t>
            </w:r>
            <w:r w:rsidR="00FA392B" w:rsidRPr="00FA392B">
              <w:rPr>
                <w:b/>
                <w:sz w:val="20"/>
              </w:rPr>
              <w:t>имеется</w:t>
            </w:r>
          </w:p>
        </w:tc>
      </w:tr>
      <w:tr w:rsidR="00D97D8F">
        <w:trPr>
          <w:trHeight w:val="296"/>
        </w:trPr>
        <w:tc>
          <w:tcPr>
            <w:tcW w:w="423" w:type="dxa"/>
          </w:tcPr>
          <w:p w:rsidR="00D97D8F" w:rsidRDefault="00FA392B">
            <w:pPr>
              <w:pStyle w:val="TableParagraph"/>
              <w:spacing w:before="1" w:line="276" w:lineRule="exact"/>
              <w:ind w:left="16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77" w:type="dxa"/>
          </w:tcPr>
          <w:p w:rsidR="00D97D8F" w:rsidRPr="00FA392B" w:rsidRDefault="00FA392B">
            <w:pPr>
              <w:pStyle w:val="TableParagraph"/>
              <w:spacing w:before="1" w:line="276" w:lineRule="exact"/>
              <w:ind w:left="153"/>
              <w:rPr>
                <w:sz w:val="20"/>
              </w:rPr>
            </w:pPr>
            <w:r w:rsidRPr="00FA392B">
              <w:rPr>
                <w:sz w:val="20"/>
              </w:rPr>
              <w:t>сменные кресла-коляски</w:t>
            </w:r>
          </w:p>
        </w:tc>
        <w:tc>
          <w:tcPr>
            <w:tcW w:w="2564" w:type="dxa"/>
          </w:tcPr>
          <w:p w:rsidR="00D97D8F" w:rsidRPr="00FA392B" w:rsidRDefault="00FA392B">
            <w:pPr>
              <w:pStyle w:val="TableParagraph"/>
              <w:spacing w:before="1" w:line="276" w:lineRule="exact"/>
              <w:ind w:left="128"/>
              <w:rPr>
                <w:b/>
                <w:sz w:val="20"/>
              </w:rPr>
            </w:pPr>
            <w:r w:rsidRPr="00FA392B">
              <w:rPr>
                <w:b/>
                <w:sz w:val="20"/>
              </w:rPr>
              <w:t>Нет</w:t>
            </w:r>
          </w:p>
        </w:tc>
      </w:tr>
      <w:tr w:rsidR="00D97D8F">
        <w:trPr>
          <w:trHeight w:val="292"/>
        </w:trPr>
        <w:tc>
          <w:tcPr>
            <w:tcW w:w="423" w:type="dxa"/>
          </w:tcPr>
          <w:p w:rsidR="00D97D8F" w:rsidRDefault="00FA392B">
            <w:pPr>
              <w:pStyle w:val="TableParagraph"/>
              <w:spacing w:line="268" w:lineRule="exact"/>
              <w:ind w:left="16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77" w:type="dxa"/>
          </w:tcPr>
          <w:p w:rsidR="00D97D8F" w:rsidRPr="00FA392B" w:rsidRDefault="00FA392B">
            <w:pPr>
              <w:pStyle w:val="TableParagraph"/>
              <w:spacing w:line="268" w:lineRule="exact"/>
              <w:ind w:left="153"/>
              <w:rPr>
                <w:sz w:val="20"/>
              </w:rPr>
            </w:pPr>
            <w:r w:rsidRPr="00FA392B">
              <w:rPr>
                <w:sz w:val="20"/>
              </w:rPr>
              <w:t>адаптированные лифты</w:t>
            </w:r>
          </w:p>
        </w:tc>
        <w:tc>
          <w:tcPr>
            <w:tcW w:w="2564" w:type="dxa"/>
          </w:tcPr>
          <w:p w:rsidR="00D97D8F" w:rsidRPr="00FA392B" w:rsidRDefault="00FA392B">
            <w:pPr>
              <w:pStyle w:val="TableParagraph"/>
              <w:spacing w:line="268" w:lineRule="exact"/>
              <w:ind w:left="128"/>
              <w:rPr>
                <w:b/>
                <w:sz w:val="20"/>
              </w:rPr>
            </w:pPr>
            <w:r w:rsidRPr="00FA392B">
              <w:rPr>
                <w:b/>
                <w:sz w:val="20"/>
              </w:rPr>
              <w:t>Нет</w:t>
            </w:r>
          </w:p>
        </w:tc>
      </w:tr>
      <w:tr w:rsidR="00D97D8F">
        <w:trPr>
          <w:trHeight w:val="291"/>
        </w:trPr>
        <w:tc>
          <w:tcPr>
            <w:tcW w:w="423" w:type="dxa"/>
          </w:tcPr>
          <w:p w:rsidR="00D97D8F" w:rsidRDefault="00FA392B">
            <w:pPr>
              <w:pStyle w:val="TableParagraph"/>
              <w:spacing w:line="272" w:lineRule="exact"/>
              <w:ind w:left="16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77" w:type="dxa"/>
          </w:tcPr>
          <w:p w:rsidR="00D97D8F" w:rsidRPr="00FA392B" w:rsidRDefault="00FA392B">
            <w:pPr>
              <w:pStyle w:val="TableParagraph"/>
              <w:spacing w:line="272" w:lineRule="exact"/>
              <w:ind w:left="153"/>
              <w:rPr>
                <w:sz w:val="20"/>
              </w:rPr>
            </w:pPr>
            <w:r w:rsidRPr="00FA392B">
              <w:rPr>
                <w:sz w:val="20"/>
              </w:rPr>
              <w:t>поручни</w:t>
            </w:r>
          </w:p>
        </w:tc>
        <w:tc>
          <w:tcPr>
            <w:tcW w:w="2564" w:type="dxa"/>
          </w:tcPr>
          <w:p w:rsidR="00D97D8F" w:rsidRPr="00FA392B" w:rsidRDefault="0035621D">
            <w:pPr>
              <w:pStyle w:val="TableParagraph"/>
              <w:spacing w:line="272" w:lineRule="exact"/>
              <w:ind w:left="128"/>
              <w:rPr>
                <w:b/>
                <w:sz w:val="20"/>
              </w:rPr>
            </w:pPr>
            <w:r w:rsidRPr="00FA392B">
              <w:rPr>
                <w:b/>
                <w:sz w:val="20"/>
              </w:rPr>
              <w:t xml:space="preserve">Не </w:t>
            </w:r>
            <w:r w:rsidR="00FA392B" w:rsidRPr="00FA392B">
              <w:rPr>
                <w:b/>
                <w:sz w:val="20"/>
              </w:rPr>
              <w:t>имеется</w:t>
            </w:r>
          </w:p>
        </w:tc>
      </w:tr>
      <w:tr w:rsidR="00D97D8F">
        <w:trPr>
          <w:trHeight w:val="292"/>
        </w:trPr>
        <w:tc>
          <w:tcPr>
            <w:tcW w:w="423" w:type="dxa"/>
          </w:tcPr>
          <w:p w:rsidR="00D97D8F" w:rsidRDefault="00FA392B">
            <w:pPr>
              <w:pStyle w:val="TableParagraph"/>
              <w:spacing w:line="268" w:lineRule="exact"/>
              <w:ind w:left="16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377" w:type="dxa"/>
          </w:tcPr>
          <w:p w:rsidR="00D97D8F" w:rsidRPr="00FA392B" w:rsidRDefault="00FA392B">
            <w:pPr>
              <w:pStyle w:val="TableParagraph"/>
              <w:spacing w:line="268" w:lineRule="exact"/>
              <w:ind w:left="153"/>
              <w:rPr>
                <w:sz w:val="20"/>
              </w:rPr>
            </w:pPr>
            <w:r w:rsidRPr="00FA392B">
              <w:rPr>
                <w:sz w:val="20"/>
              </w:rPr>
              <w:t>пандусы</w:t>
            </w:r>
          </w:p>
        </w:tc>
        <w:tc>
          <w:tcPr>
            <w:tcW w:w="2564" w:type="dxa"/>
          </w:tcPr>
          <w:p w:rsidR="00D97D8F" w:rsidRPr="00FA392B" w:rsidRDefault="0035621D">
            <w:pPr>
              <w:pStyle w:val="TableParagraph"/>
              <w:spacing w:line="268" w:lineRule="exact"/>
              <w:ind w:left="128"/>
              <w:rPr>
                <w:b/>
                <w:sz w:val="20"/>
              </w:rPr>
            </w:pPr>
            <w:r w:rsidRPr="00FA392B">
              <w:rPr>
                <w:b/>
                <w:sz w:val="20"/>
              </w:rPr>
              <w:t>и</w:t>
            </w:r>
            <w:r w:rsidR="00FA392B" w:rsidRPr="00FA392B">
              <w:rPr>
                <w:b/>
                <w:sz w:val="20"/>
              </w:rPr>
              <w:t>меется</w:t>
            </w:r>
          </w:p>
        </w:tc>
      </w:tr>
      <w:tr w:rsidR="00D97D8F">
        <w:trPr>
          <w:trHeight w:val="291"/>
        </w:trPr>
        <w:tc>
          <w:tcPr>
            <w:tcW w:w="423" w:type="dxa"/>
          </w:tcPr>
          <w:p w:rsidR="00D97D8F" w:rsidRDefault="00FA392B">
            <w:pPr>
              <w:pStyle w:val="TableParagraph"/>
              <w:spacing w:line="268" w:lineRule="exact"/>
              <w:ind w:left="16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377" w:type="dxa"/>
          </w:tcPr>
          <w:p w:rsidR="00D97D8F" w:rsidRPr="00FA392B" w:rsidRDefault="00FA392B">
            <w:pPr>
              <w:pStyle w:val="TableParagraph"/>
              <w:spacing w:line="268" w:lineRule="exact"/>
              <w:ind w:left="153"/>
              <w:rPr>
                <w:sz w:val="20"/>
              </w:rPr>
            </w:pPr>
            <w:r w:rsidRPr="00FA392B">
              <w:rPr>
                <w:sz w:val="20"/>
              </w:rPr>
              <w:t>подъемные платформы (аппарели)</w:t>
            </w:r>
          </w:p>
        </w:tc>
        <w:tc>
          <w:tcPr>
            <w:tcW w:w="2564" w:type="dxa"/>
          </w:tcPr>
          <w:p w:rsidR="00D97D8F" w:rsidRPr="00FA392B" w:rsidRDefault="00FA392B">
            <w:pPr>
              <w:pStyle w:val="TableParagraph"/>
              <w:spacing w:line="268" w:lineRule="exact"/>
              <w:ind w:left="128"/>
              <w:rPr>
                <w:b/>
                <w:sz w:val="20"/>
              </w:rPr>
            </w:pPr>
            <w:r w:rsidRPr="00FA392B">
              <w:rPr>
                <w:b/>
                <w:sz w:val="20"/>
              </w:rPr>
              <w:t>Нет</w:t>
            </w:r>
          </w:p>
        </w:tc>
      </w:tr>
      <w:tr w:rsidR="00D97D8F">
        <w:trPr>
          <w:trHeight w:val="297"/>
        </w:trPr>
        <w:tc>
          <w:tcPr>
            <w:tcW w:w="423" w:type="dxa"/>
          </w:tcPr>
          <w:p w:rsidR="00D97D8F" w:rsidRDefault="00FA392B">
            <w:pPr>
              <w:pStyle w:val="TableParagraph"/>
              <w:spacing w:line="273" w:lineRule="exact"/>
              <w:ind w:left="16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377" w:type="dxa"/>
          </w:tcPr>
          <w:p w:rsidR="00D97D8F" w:rsidRPr="00FA392B" w:rsidRDefault="00FA392B">
            <w:pPr>
              <w:pStyle w:val="TableParagraph"/>
              <w:spacing w:line="273" w:lineRule="exact"/>
              <w:ind w:left="153"/>
              <w:rPr>
                <w:sz w:val="20"/>
              </w:rPr>
            </w:pPr>
            <w:r w:rsidRPr="00FA392B">
              <w:rPr>
                <w:sz w:val="20"/>
              </w:rPr>
              <w:t>раздвижные двери</w:t>
            </w:r>
          </w:p>
        </w:tc>
        <w:tc>
          <w:tcPr>
            <w:tcW w:w="2564" w:type="dxa"/>
          </w:tcPr>
          <w:p w:rsidR="00D97D8F" w:rsidRPr="00FA392B" w:rsidRDefault="00FA392B">
            <w:pPr>
              <w:pStyle w:val="TableParagraph"/>
              <w:spacing w:line="273" w:lineRule="exact"/>
              <w:ind w:left="128"/>
              <w:rPr>
                <w:b/>
                <w:sz w:val="20"/>
              </w:rPr>
            </w:pPr>
            <w:r w:rsidRPr="00FA392B">
              <w:rPr>
                <w:b/>
                <w:sz w:val="20"/>
              </w:rPr>
              <w:t>Нет</w:t>
            </w:r>
          </w:p>
        </w:tc>
      </w:tr>
      <w:tr w:rsidR="00D97D8F">
        <w:trPr>
          <w:trHeight w:val="292"/>
        </w:trPr>
        <w:tc>
          <w:tcPr>
            <w:tcW w:w="423" w:type="dxa"/>
          </w:tcPr>
          <w:p w:rsidR="00D97D8F" w:rsidRDefault="00FA392B">
            <w:pPr>
              <w:pStyle w:val="TableParagraph"/>
              <w:spacing w:line="268" w:lineRule="exact"/>
              <w:ind w:left="16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377" w:type="dxa"/>
          </w:tcPr>
          <w:p w:rsidR="00D97D8F" w:rsidRPr="00FA392B" w:rsidRDefault="00FA392B">
            <w:pPr>
              <w:pStyle w:val="TableParagraph"/>
              <w:spacing w:line="268" w:lineRule="exact"/>
              <w:ind w:left="153"/>
              <w:rPr>
                <w:sz w:val="20"/>
              </w:rPr>
            </w:pPr>
            <w:r w:rsidRPr="00FA392B">
              <w:rPr>
                <w:sz w:val="20"/>
              </w:rPr>
              <w:t>доступные входные группы</w:t>
            </w:r>
          </w:p>
        </w:tc>
        <w:tc>
          <w:tcPr>
            <w:tcW w:w="2564" w:type="dxa"/>
          </w:tcPr>
          <w:p w:rsidR="00D97D8F" w:rsidRPr="00FA392B" w:rsidRDefault="00FA392B">
            <w:pPr>
              <w:pStyle w:val="TableParagraph"/>
              <w:spacing w:line="268" w:lineRule="exact"/>
              <w:ind w:left="128"/>
              <w:rPr>
                <w:b/>
                <w:sz w:val="20"/>
              </w:rPr>
            </w:pPr>
            <w:r w:rsidRPr="00FA392B">
              <w:rPr>
                <w:b/>
                <w:sz w:val="20"/>
              </w:rPr>
              <w:t>Нет</w:t>
            </w:r>
          </w:p>
        </w:tc>
      </w:tr>
      <w:tr w:rsidR="00D97D8F">
        <w:trPr>
          <w:trHeight w:val="291"/>
        </w:trPr>
        <w:tc>
          <w:tcPr>
            <w:tcW w:w="423" w:type="dxa"/>
          </w:tcPr>
          <w:p w:rsidR="00D97D8F" w:rsidRDefault="00FA392B">
            <w:pPr>
              <w:pStyle w:val="TableParagraph"/>
              <w:spacing w:line="272" w:lineRule="exact"/>
              <w:ind w:left="16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377" w:type="dxa"/>
          </w:tcPr>
          <w:p w:rsidR="00D97D8F" w:rsidRPr="00FA392B" w:rsidRDefault="00FA392B">
            <w:pPr>
              <w:pStyle w:val="TableParagraph"/>
              <w:spacing w:line="272" w:lineRule="exact"/>
              <w:ind w:left="153"/>
              <w:rPr>
                <w:sz w:val="20"/>
              </w:rPr>
            </w:pPr>
            <w:r w:rsidRPr="00FA392B">
              <w:rPr>
                <w:sz w:val="20"/>
              </w:rPr>
              <w:t>доступные санитарно-гигиенические помещения</w:t>
            </w:r>
          </w:p>
        </w:tc>
        <w:tc>
          <w:tcPr>
            <w:tcW w:w="2564" w:type="dxa"/>
          </w:tcPr>
          <w:p w:rsidR="00D97D8F" w:rsidRPr="00FA392B" w:rsidRDefault="00FA392B">
            <w:pPr>
              <w:pStyle w:val="TableParagraph"/>
              <w:spacing w:line="272" w:lineRule="exact"/>
              <w:ind w:left="128"/>
              <w:rPr>
                <w:b/>
                <w:sz w:val="20"/>
              </w:rPr>
            </w:pPr>
            <w:r w:rsidRPr="00FA392B">
              <w:rPr>
                <w:b/>
                <w:sz w:val="20"/>
              </w:rPr>
              <w:t>Нет</w:t>
            </w:r>
          </w:p>
        </w:tc>
      </w:tr>
      <w:tr w:rsidR="00D97D8F">
        <w:trPr>
          <w:trHeight w:val="584"/>
        </w:trPr>
        <w:tc>
          <w:tcPr>
            <w:tcW w:w="423" w:type="dxa"/>
          </w:tcPr>
          <w:p w:rsidR="00D97D8F" w:rsidRDefault="00FA392B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377" w:type="dxa"/>
          </w:tcPr>
          <w:p w:rsidR="00D97D8F" w:rsidRPr="00FA392B" w:rsidRDefault="00FA392B">
            <w:pPr>
              <w:pStyle w:val="TableParagraph"/>
              <w:tabs>
                <w:tab w:val="left" w:pos="1699"/>
                <w:tab w:val="left" w:pos="2784"/>
                <w:tab w:val="left" w:pos="3956"/>
                <w:tab w:val="left" w:pos="5137"/>
                <w:tab w:val="left" w:pos="5535"/>
              </w:tabs>
              <w:spacing w:before="6" w:line="242" w:lineRule="auto"/>
              <w:ind w:left="153" w:right="92"/>
              <w:rPr>
                <w:sz w:val="20"/>
              </w:rPr>
            </w:pPr>
            <w:r w:rsidRPr="00FA392B">
              <w:rPr>
                <w:sz w:val="20"/>
              </w:rPr>
              <w:t>достаточная</w:t>
            </w:r>
            <w:r w:rsidRPr="00FA392B">
              <w:rPr>
                <w:sz w:val="20"/>
              </w:rPr>
              <w:tab/>
              <w:t>ширина</w:t>
            </w:r>
            <w:r w:rsidRPr="00FA392B">
              <w:rPr>
                <w:sz w:val="20"/>
              </w:rPr>
              <w:tab/>
              <w:t>дверных</w:t>
            </w:r>
            <w:r w:rsidRPr="00FA392B">
              <w:rPr>
                <w:sz w:val="20"/>
              </w:rPr>
              <w:tab/>
              <w:t>проемов</w:t>
            </w:r>
            <w:r w:rsidRPr="00FA392B">
              <w:rPr>
                <w:sz w:val="20"/>
              </w:rPr>
              <w:tab/>
              <w:t>в</w:t>
            </w:r>
            <w:r w:rsidRPr="00FA392B">
              <w:rPr>
                <w:sz w:val="20"/>
              </w:rPr>
              <w:tab/>
            </w:r>
            <w:r w:rsidRPr="00FA392B">
              <w:rPr>
                <w:spacing w:val="-5"/>
                <w:sz w:val="20"/>
              </w:rPr>
              <w:t xml:space="preserve">стенах, </w:t>
            </w:r>
            <w:r w:rsidRPr="00FA392B">
              <w:rPr>
                <w:sz w:val="20"/>
              </w:rPr>
              <w:t>лестничных маршей, площадок</w:t>
            </w:r>
          </w:p>
        </w:tc>
        <w:tc>
          <w:tcPr>
            <w:tcW w:w="2564" w:type="dxa"/>
          </w:tcPr>
          <w:p w:rsidR="00D97D8F" w:rsidRPr="00FA392B" w:rsidRDefault="00FA392B">
            <w:pPr>
              <w:pStyle w:val="TableParagraph"/>
              <w:spacing w:before="5"/>
              <w:ind w:left="71"/>
              <w:rPr>
                <w:b/>
                <w:sz w:val="20"/>
              </w:rPr>
            </w:pPr>
            <w:r w:rsidRPr="00FA392B">
              <w:rPr>
                <w:b/>
                <w:sz w:val="20"/>
              </w:rPr>
              <w:t>достаточная</w:t>
            </w:r>
          </w:p>
        </w:tc>
      </w:tr>
      <w:tr w:rsidR="00D97D8F">
        <w:trPr>
          <w:trHeight w:val="1463"/>
        </w:trPr>
        <w:tc>
          <w:tcPr>
            <w:tcW w:w="423" w:type="dxa"/>
          </w:tcPr>
          <w:p w:rsidR="00D97D8F" w:rsidRDefault="00FA392B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377" w:type="dxa"/>
          </w:tcPr>
          <w:p w:rsidR="00D97D8F" w:rsidRPr="00FA392B" w:rsidRDefault="00FA392B">
            <w:pPr>
              <w:pStyle w:val="TableParagraph"/>
              <w:tabs>
                <w:tab w:val="left" w:pos="1654"/>
                <w:tab w:val="left" w:pos="1999"/>
                <w:tab w:val="left" w:pos="2080"/>
                <w:tab w:val="left" w:pos="2857"/>
                <w:tab w:val="left" w:pos="3144"/>
                <w:tab w:val="left" w:pos="4046"/>
                <w:tab w:val="left" w:pos="4223"/>
                <w:tab w:val="left" w:pos="4827"/>
                <w:tab w:val="left" w:pos="4968"/>
                <w:tab w:val="left" w:pos="5201"/>
                <w:tab w:val="left" w:pos="5432"/>
              </w:tabs>
              <w:spacing w:line="247" w:lineRule="auto"/>
              <w:ind w:left="153" w:right="99"/>
              <w:rPr>
                <w:sz w:val="20"/>
              </w:rPr>
            </w:pPr>
            <w:r w:rsidRPr="00FA392B">
              <w:rPr>
                <w:sz w:val="20"/>
              </w:rPr>
              <w:t>надлежащее</w:t>
            </w:r>
            <w:r w:rsidRPr="00FA392B">
              <w:rPr>
                <w:sz w:val="20"/>
              </w:rPr>
              <w:tab/>
              <w:t>размещение</w:t>
            </w:r>
            <w:r w:rsidRPr="00FA392B">
              <w:rPr>
                <w:sz w:val="20"/>
              </w:rPr>
              <w:tab/>
              <w:t>оборудования</w:t>
            </w:r>
            <w:r w:rsidRPr="00FA392B">
              <w:rPr>
                <w:sz w:val="20"/>
              </w:rPr>
              <w:tab/>
              <w:t>и</w:t>
            </w:r>
            <w:r w:rsidRPr="00FA392B">
              <w:rPr>
                <w:sz w:val="20"/>
              </w:rPr>
              <w:tab/>
            </w:r>
            <w:r w:rsidRPr="00FA392B">
              <w:rPr>
                <w:sz w:val="20"/>
              </w:rPr>
              <w:tab/>
              <w:t>носителей информации,</w:t>
            </w:r>
            <w:r w:rsidRPr="00FA392B">
              <w:rPr>
                <w:sz w:val="20"/>
              </w:rPr>
              <w:tab/>
            </w:r>
            <w:r w:rsidRPr="00FA392B">
              <w:rPr>
                <w:sz w:val="20"/>
              </w:rPr>
              <w:tab/>
            </w:r>
            <w:r w:rsidRPr="00FA392B">
              <w:rPr>
                <w:sz w:val="20"/>
              </w:rPr>
              <w:tab/>
              <w:t>необходимых</w:t>
            </w:r>
            <w:r w:rsidRPr="00FA392B">
              <w:rPr>
                <w:sz w:val="20"/>
              </w:rPr>
              <w:tab/>
              <w:t>для</w:t>
            </w:r>
            <w:r w:rsidRPr="00FA392B">
              <w:rPr>
                <w:sz w:val="20"/>
              </w:rPr>
              <w:tab/>
            </w:r>
            <w:r w:rsidRPr="00FA392B">
              <w:rPr>
                <w:sz w:val="20"/>
              </w:rPr>
              <w:tab/>
            </w:r>
            <w:r w:rsidRPr="00FA392B">
              <w:rPr>
                <w:spacing w:val="-1"/>
                <w:sz w:val="20"/>
              </w:rPr>
              <w:t xml:space="preserve">обеспечения </w:t>
            </w:r>
            <w:r w:rsidRPr="00FA392B">
              <w:rPr>
                <w:sz w:val="20"/>
              </w:rPr>
              <w:t>беспрепятственного доступа к объектам (местам предоставления</w:t>
            </w:r>
            <w:r w:rsidRPr="00FA392B">
              <w:rPr>
                <w:sz w:val="20"/>
              </w:rPr>
              <w:tab/>
              <w:t>услуг)</w:t>
            </w:r>
            <w:r w:rsidRPr="00FA392B">
              <w:rPr>
                <w:sz w:val="20"/>
              </w:rPr>
              <w:tab/>
              <w:t>инвалидов,</w:t>
            </w:r>
            <w:r w:rsidRPr="00FA392B">
              <w:rPr>
                <w:sz w:val="20"/>
              </w:rPr>
              <w:tab/>
            </w:r>
            <w:r w:rsidRPr="00FA392B">
              <w:rPr>
                <w:sz w:val="20"/>
              </w:rPr>
              <w:tab/>
              <w:t>имеющих</w:t>
            </w:r>
            <w:r w:rsidRPr="00FA392B">
              <w:rPr>
                <w:sz w:val="20"/>
              </w:rPr>
              <w:tab/>
            </w:r>
            <w:r w:rsidRPr="00FA392B">
              <w:rPr>
                <w:sz w:val="20"/>
              </w:rPr>
              <w:t xml:space="preserve">стойкие расстройства функции зрения, </w:t>
            </w:r>
            <w:r w:rsidRPr="00FA392B">
              <w:rPr>
                <w:spacing w:val="-3"/>
                <w:sz w:val="20"/>
              </w:rPr>
              <w:t xml:space="preserve">слуха </w:t>
            </w:r>
            <w:r w:rsidRPr="00FA392B">
              <w:rPr>
                <w:sz w:val="20"/>
              </w:rPr>
              <w:t>и</w:t>
            </w:r>
            <w:r w:rsidRPr="00FA392B">
              <w:rPr>
                <w:spacing w:val="1"/>
                <w:sz w:val="20"/>
              </w:rPr>
              <w:t xml:space="preserve"> </w:t>
            </w:r>
            <w:r w:rsidRPr="00FA392B">
              <w:rPr>
                <w:sz w:val="20"/>
              </w:rPr>
              <w:t>передвижения</w:t>
            </w:r>
          </w:p>
        </w:tc>
        <w:tc>
          <w:tcPr>
            <w:tcW w:w="2564" w:type="dxa"/>
          </w:tcPr>
          <w:p w:rsidR="00D97D8F" w:rsidRPr="00FA392B" w:rsidRDefault="00FA392B">
            <w:pPr>
              <w:pStyle w:val="TableParagraph"/>
              <w:spacing w:before="6"/>
              <w:ind w:left="128"/>
              <w:rPr>
                <w:b/>
                <w:sz w:val="20"/>
              </w:rPr>
            </w:pPr>
            <w:r w:rsidRPr="00FA392B">
              <w:rPr>
                <w:b/>
                <w:sz w:val="20"/>
              </w:rPr>
              <w:t>Нет</w:t>
            </w:r>
          </w:p>
        </w:tc>
      </w:tr>
      <w:tr w:rsidR="00D97D8F" w:rsidTr="00FA392B">
        <w:trPr>
          <w:trHeight w:val="1240"/>
        </w:trPr>
        <w:tc>
          <w:tcPr>
            <w:tcW w:w="423" w:type="dxa"/>
          </w:tcPr>
          <w:p w:rsidR="00D97D8F" w:rsidRDefault="00FA392B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377" w:type="dxa"/>
          </w:tcPr>
          <w:p w:rsidR="00D97D8F" w:rsidRPr="00FA392B" w:rsidRDefault="00FA392B">
            <w:pPr>
              <w:pStyle w:val="TableParagraph"/>
              <w:tabs>
                <w:tab w:val="left" w:pos="1251"/>
                <w:tab w:val="left" w:pos="1792"/>
                <w:tab w:val="left" w:pos="2877"/>
                <w:tab w:val="left" w:pos="3360"/>
                <w:tab w:val="left" w:pos="3917"/>
                <w:tab w:val="left" w:pos="4061"/>
                <w:tab w:val="left" w:pos="5092"/>
              </w:tabs>
              <w:spacing w:line="242" w:lineRule="auto"/>
              <w:ind w:left="153" w:right="90"/>
              <w:rPr>
                <w:sz w:val="20"/>
              </w:rPr>
            </w:pPr>
            <w:r w:rsidRPr="00FA392B">
              <w:rPr>
                <w:sz w:val="20"/>
              </w:rPr>
              <w:t>дублирование</w:t>
            </w:r>
            <w:r w:rsidRPr="00FA392B">
              <w:rPr>
                <w:sz w:val="20"/>
              </w:rPr>
              <w:tab/>
              <w:t>необходимой</w:t>
            </w:r>
            <w:r w:rsidRPr="00FA392B">
              <w:rPr>
                <w:sz w:val="20"/>
              </w:rPr>
              <w:tab/>
              <w:t>для</w:t>
            </w:r>
            <w:r w:rsidRPr="00FA392B">
              <w:rPr>
                <w:sz w:val="20"/>
              </w:rPr>
              <w:tab/>
              <w:t>инвалидов, имеющих стойкие</w:t>
            </w:r>
            <w:r w:rsidRPr="00FA392B">
              <w:rPr>
                <w:sz w:val="20"/>
              </w:rPr>
              <w:tab/>
              <w:t>расстройства</w:t>
            </w:r>
            <w:r w:rsidRPr="00FA392B">
              <w:rPr>
                <w:sz w:val="20"/>
              </w:rPr>
              <w:tab/>
              <w:t>функции</w:t>
            </w:r>
            <w:r w:rsidRPr="00FA392B">
              <w:rPr>
                <w:sz w:val="20"/>
              </w:rPr>
              <w:tab/>
            </w:r>
            <w:r w:rsidRPr="00FA392B">
              <w:rPr>
                <w:sz w:val="20"/>
              </w:rPr>
              <w:tab/>
              <w:t>зрения,</w:t>
            </w:r>
            <w:r w:rsidRPr="00FA392B">
              <w:rPr>
                <w:sz w:val="20"/>
              </w:rPr>
              <w:tab/>
            </w:r>
            <w:r w:rsidRPr="00FA392B">
              <w:rPr>
                <w:sz w:val="20"/>
              </w:rPr>
              <w:t>зрительной информации - звуковой информацией, а также надписей, знаков и иной текстовой и графической информации - знаками, выполненными рельефно-точечным шрифтом Брайля и на контрастном</w:t>
            </w:r>
            <w:r w:rsidRPr="00FA392B">
              <w:rPr>
                <w:spacing w:val="3"/>
                <w:sz w:val="20"/>
              </w:rPr>
              <w:t xml:space="preserve"> </w:t>
            </w:r>
            <w:r w:rsidRPr="00FA392B">
              <w:rPr>
                <w:sz w:val="20"/>
              </w:rPr>
              <w:t>фоне</w:t>
            </w:r>
          </w:p>
        </w:tc>
        <w:tc>
          <w:tcPr>
            <w:tcW w:w="2564" w:type="dxa"/>
          </w:tcPr>
          <w:p w:rsidR="00D97D8F" w:rsidRPr="00FA392B" w:rsidRDefault="00FA392B">
            <w:pPr>
              <w:pStyle w:val="TableParagraph"/>
              <w:spacing w:before="6"/>
              <w:ind w:left="128"/>
              <w:rPr>
                <w:b/>
                <w:sz w:val="20"/>
              </w:rPr>
            </w:pPr>
            <w:r w:rsidRPr="00FA392B">
              <w:rPr>
                <w:b/>
                <w:sz w:val="20"/>
              </w:rPr>
              <w:t>Нет</w:t>
            </w:r>
          </w:p>
        </w:tc>
      </w:tr>
      <w:tr w:rsidR="00D97D8F">
        <w:trPr>
          <w:trHeight w:val="580"/>
        </w:trPr>
        <w:tc>
          <w:tcPr>
            <w:tcW w:w="423" w:type="dxa"/>
          </w:tcPr>
          <w:p w:rsidR="00D97D8F" w:rsidRDefault="00FA392B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377" w:type="dxa"/>
          </w:tcPr>
          <w:p w:rsidR="00D97D8F" w:rsidRPr="00FA392B" w:rsidRDefault="00FA392B">
            <w:pPr>
              <w:pStyle w:val="TableParagraph"/>
              <w:spacing w:before="2" w:line="280" w:lineRule="atLeast"/>
              <w:ind w:left="153" w:right="99"/>
              <w:rPr>
                <w:sz w:val="20"/>
              </w:rPr>
            </w:pPr>
            <w:r w:rsidRPr="00FA392B">
              <w:rPr>
                <w:sz w:val="20"/>
              </w:rPr>
              <w:t>дублирование необходимой для инвалидов по слуху звуковой информации зрительной информацией</w:t>
            </w:r>
          </w:p>
        </w:tc>
        <w:tc>
          <w:tcPr>
            <w:tcW w:w="2564" w:type="dxa"/>
          </w:tcPr>
          <w:p w:rsidR="00D97D8F" w:rsidRPr="00FA392B" w:rsidRDefault="00FA392B">
            <w:pPr>
              <w:pStyle w:val="TableParagraph"/>
              <w:spacing w:before="6"/>
              <w:ind w:left="128"/>
              <w:rPr>
                <w:b/>
                <w:sz w:val="20"/>
              </w:rPr>
            </w:pPr>
            <w:r w:rsidRPr="00FA392B">
              <w:rPr>
                <w:b/>
                <w:sz w:val="20"/>
              </w:rPr>
              <w:t>Нет</w:t>
            </w:r>
          </w:p>
        </w:tc>
      </w:tr>
      <w:tr w:rsidR="00D97D8F">
        <w:trPr>
          <w:trHeight w:val="297"/>
        </w:trPr>
        <w:tc>
          <w:tcPr>
            <w:tcW w:w="423" w:type="dxa"/>
          </w:tcPr>
          <w:p w:rsidR="00D97D8F" w:rsidRDefault="00FA392B">
            <w:pPr>
              <w:pStyle w:val="TableParagraph"/>
              <w:spacing w:before="1"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377" w:type="dxa"/>
          </w:tcPr>
          <w:p w:rsidR="00D97D8F" w:rsidRPr="00FA392B" w:rsidRDefault="00FA392B">
            <w:pPr>
              <w:pStyle w:val="TableParagraph"/>
              <w:spacing w:before="1" w:line="276" w:lineRule="exact"/>
              <w:ind w:left="153"/>
              <w:rPr>
                <w:sz w:val="20"/>
              </w:rPr>
            </w:pPr>
            <w:r w:rsidRPr="00FA392B">
              <w:rPr>
                <w:sz w:val="20"/>
              </w:rPr>
              <w:t>иные</w:t>
            </w:r>
          </w:p>
        </w:tc>
        <w:tc>
          <w:tcPr>
            <w:tcW w:w="2564" w:type="dxa"/>
          </w:tcPr>
          <w:p w:rsidR="00D97D8F" w:rsidRPr="00FA392B" w:rsidRDefault="00FA392B">
            <w:pPr>
              <w:pStyle w:val="TableParagraph"/>
              <w:spacing w:before="1" w:line="276" w:lineRule="exact"/>
              <w:ind w:left="128"/>
              <w:rPr>
                <w:b/>
                <w:sz w:val="20"/>
              </w:rPr>
            </w:pPr>
            <w:r w:rsidRPr="00FA392B">
              <w:rPr>
                <w:b/>
                <w:w w:val="99"/>
                <w:sz w:val="20"/>
              </w:rPr>
              <w:t>-</w:t>
            </w:r>
          </w:p>
        </w:tc>
      </w:tr>
    </w:tbl>
    <w:p w:rsidR="00D97D8F" w:rsidRDefault="00D97D8F">
      <w:pPr>
        <w:spacing w:line="276" w:lineRule="exact"/>
        <w:rPr>
          <w:sz w:val="24"/>
        </w:rPr>
        <w:sectPr w:rsidR="00D97D8F">
          <w:pgSz w:w="11910" w:h="16840"/>
          <w:pgMar w:top="1020" w:right="440" w:bottom="280" w:left="1580" w:header="720" w:footer="720" w:gutter="0"/>
          <w:cols w:space="720"/>
        </w:sectPr>
      </w:pPr>
    </w:p>
    <w:p w:rsidR="00D97D8F" w:rsidRDefault="00FA392B">
      <w:pPr>
        <w:pStyle w:val="a4"/>
        <w:numPr>
          <w:ilvl w:val="0"/>
          <w:numId w:val="1"/>
        </w:numPr>
        <w:tabs>
          <w:tab w:val="left" w:pos="1369"/>
        </w:tabs>
        <w:spacing w:before="71"/>
        <w:ind w:left="1137" w:right="1766" w:hanging="82"/>
        <w:jc w:val="left"/>
        <w:rPr>
          <w:sz w:val="24"/>
        </w:rPr>
      </w:pPr>
      <w:r>
        <w:rPr>
          <w:sz w:val="24"/>
        </w:rPr>
        <w:lastRenderedPageBreak/>
        <w:t>ОЦЕНКА СОСТОЯНИЯ И ИМЕЮЩИХСЯ НЕДОСТАТКОВ В ОБЕСПЕЧЕНИИ УСЛОВИЙ ДОСТУПНОСТИ ДЛЯ</w:t>
      </w:r>
      <w:r>
        <w:rPr>
          <w:spacing w:val="-26"/>
          <w:sz w:val="24"/>
        </w:rPr>
        <w:t xml:space="preserve"> </w:t>
      </w:r>
      <w:r>
        <w:rPr>
          <w:sz w:val="24"/>
        </w:rPr>
        <w:t>ИНВАЛИДОВ ПРЕДОСТАВЛЯЕМЫХ</w:t>
      </w:r>
      <w:r>
        <w:rPr>
          <w:spacing w:val="-17"/>
          <w:sz w:val="24"/>
        </w:rPr>
        <w:t xml:space="preserve"> </w:t>
      </w:r>
      <w:r>
        <w:rPr>
          <w:sz w:val="24"/>
        </w:rPr>
        <w:t>УСЛУГ</w:t>
      </w:r>
    </w:p>
    <w:p w:rsidR="00D97D8F" w:rsidRDefault="00D97D8F">
      <w:pPr>
        <w:pStyle w:val="a3"/>
        <w:spacing w:before="2"/>
        <w:rPr>
          <w:sz w:val="17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8"/>
        <w:gridCol w:w="5892"/>
        <w:gridCol w:w="3039"/>
      </w:tblGrid>
      <w:tr w:rsidR="00D97D8F" w:rsidTr="00FA392B">
        <w:trPr>
          <w:trHeight w:val="1442"/>
        </w:trPr>
        <w:tc>
          <w:tcPr>
            <w:tcW w:w="428" w:type="dxa"/>
          </w:tcPr>
          <w:p w:rsidR="00D97D8F" w:rsidRPr="00FA392B" w:rsidRDefault="00FA392B">
            <w:pPr>
              <w:pStyle w:val="TableParagraph"/>
              <w:spacing w:before="6"/>
              <w:ind w:left="40"/>
              <w:jc w:val="center"/>
              <w:rPr>
                <w:b/>
              </w:rPr>
            </w:pPr>
            <w:proofErr w:type="gramStart"/>
            <w:r w:rsidRPr="00FA392B">
              <w:rPr>
                <w:b/>
              </w:rPr>
              <w:t>п</w:t>
            </w:r>
            <w:proofErr w:type="gramEnd"/>
            <w:r w:rsidRPr="00FA392B">
              <w:rPr>
                <w:b/>
              </w:rPr>
              <w:t>/п</w:t>
            </w:r>
          </w:p>
        </w:tc>
        <w:tc>
          <w:tcPr>
            <w:tcW w:w="5892" w:type="dxa"/>
          </w:tcPr>
          <w:p w:rsidR="00D97D8F" w:rsidRPr="00FA392B" w:rsidRDefault="00FA392B">
            <w:pPr>
              <w:pStyle w:val="TableParagraph"/>
              <w:spacing w:line="237" w:lineRule="auto"/>
              <w:ind w:left="85" w:right="104"/>
              <w:rPr>
                <w:b/>
              </w:rPr>
            </w:pPr>
            <w:r w:rsidRPr="00FA392B">
              <w:rPr>
                <w:b/>
              </w:rPr>
              <w:t>Основные показатели доступности для инвалидов предоставляемой услуги</w:t>
            </w:r>
          </w:p>
        </w:tc>
        <w:tc>
          <w:tcPr>
            <w:tcW w:w="3039" w:type="dxa"/>
          </w:tcPr>
          <w:p w:rsidR="00D97D8F" w:rsidRPr="00FA392B" w:rsidRDefault="00FA392B">
            <w:pPr>
              <w:pStyle w:val="TableParagraph"/>
              <w:tabs>
                <w:tab w:val="left" w:pos="1361"/>
                <w:tab w:val="left" w:pos="2534"/>
                <w:tab w:val="left" w:pos="2786"/>
              </w:tabs>
              <w:ind w:left="215" w:right="92"/>
              <w:rPr>
                <w:b/>
              </w:rPr>
            </w:pPr>
            <w:r w:rsidRPr="00FA392B">
              <w:rPr>
                <w:b/>
              </w:rPr>
              <w:t>Оценка</w:t>
            </w:r>
            <w:r w:rsidRPr="00FA392B">
              <w:rPr>
                <w:b/>
              </w:rPr>
              <w:tab/>
              <w:t>состояния</w:t>
            </w:r>
            <w:r w:rsidRPr="00FA392B">
              <w:rPr>
                <w:b/>
              </w:rPr>
              <w:tab/>
            </w:r>
            <w:r w:rsidRPr="00FA392B">
              <w:rPr>
                <w:b/>
              </w:rPr>
              <w:tab/>
            </w:r>
            <w:r w:rsidRPr="00FA392B">
              <w:rPr>
                <w:b/>
                <w:spacing w:val="-18"/>
              </w:rPr>
              <w:t xml:space="preserve">и </w:t>
            </w:r>
            <w:r w:rsidRPr="00FA392B">
              <w:rPr>
                <w:b/>
              </w:rPr>
              <w:t>имеющихся недостатков в обеспечении условий доступности</w:t>
            </w:r>
            <w:r w:rsidRPr="00FA392B">
              <w:rPr>
                <w:b/>
              </w:rPr>
              <w:tab/>
            </w:r>
            <w:r w:rsidRPr="00FA392B">
              <w:rPr>
                <w:b/>
                <w:spacing w:val="-5"/>
              </w:rPr>
              <w:t xml:space="preserve">для </w:t>
            </w:r>
            <w:r w:rsidRPr="00FA392B">
              <w:rPr>
                <w:b/>
              </w:rPr>
              <w:t>инвалидов предоставляемой</w:t>
            </w:r>
            <w:r w:rsidRPr="00FA392B">
              <w:rPr>
                <w:b/>
                <w:spacing w:val="-3"/>
              </w:rPr>
              <w:t xml:space="preserve"> </w:t>
            </w:r>
            <w:r w:rsidRPr="00FA392B">
              <w:rPr>
                <w:b/>
              </w:rPr>
              <w:t>услуги</w:t>
            </w:r>
          </w:p>
        </w:tc>
      </w:tr>
      <w:tr w:rsidR="00D97D8F">
        <w:trPr>
          <w:trHeight w:val="291"/>
        </w:trPr>
        <w:tc>
          <w:tcPr>
            <w:tcW w:w="428" w:type="dxa"/>
          </w:tcPr>
          <w:p w:rsidR="00D97D8F" w:rsidRDefault="00FA392B">
            <w:pPr>
              <w:pStyle w:val="TableParagraph"/>
              <w:spacing w:line="268" w:lineRule="exact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92" w:type="dxa"/>
          </w:tcPr>
          <w:p w:rsidR="00D97D8F" w:rsidRDefault="00FA392B">
            <w:pPr>
              <w:pStyle w:val="TableParagraph"/>
              <w:spacing w:line="268" w:lineRule="exact"/>
              <w:ind w:left="8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39" w:type="dxa"/>
          </w:tcPr>
          <w:p w:rsidR="00D97D8F" w:rsidRDefault="00FA392B">
            <w:pPr>
              <w:pStyle w:val="TableParagraph"/>
              <w:spacing w:line="268" w:lineRule="exact"/>
              <w:ind w:left="21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97D8F" w:rsidRPr="00FA392B" w:rsidTr="00FA392B">
        <w:trPr>
          <w:trHeight w:val="717"/>
        </w:trPr>
        <w:tc>
          <w:tcPr>
            <w:tcW w:w="428" w:type="dxa"/>
          </w:tcPr>
          <w:p w:rsidR="00D97D8F" w:rsidRPr="00FA392B" w:rsidRDefault="00FA392B">
            <w:pPr>
              <w:pStyle w:val="TableParagraph"/>
              <w:spacing w:before="6"/>
              <w:ind w:left="38"/>
              <w:jc w:val="center"/>
              <w:rPr>
                <w:sz w:val="20"/>
              </w:rPr>
            </w:pPr>
            <w:r w:rsidRPr="00FA392B">
              <w:rPr>
                <w:sz w:val="20"/>
              </w:rPr>
              <w:t>1</w:t>
            </w:r>
          </w:p>
        </w:tc>
        <w:tc>
          <w:tcPr>
            <w:tcW w:w="5892" w:type="dxa"/>
          </w:tcPr>
          <w:p w:rsidR="00D97D8F" w:rsidRPr="00FA392B" w:rsidRDefault="00FA392B">
            <w:pPr>
              <w:pStyle w:val="TableParagraph"/>
              <w:spacing w:line="242" w:lineRule="auto"/>
              <w:ind w:left="85" w:right="104"/>
              <w:rPr>
                <w:sz w:val="20"/>
              </w:rPr>
            </w:pPr>
            <w:r w:rsidRPr="00FA392B">
              <w:rPr>
                <w:sz w:val="20"/>
              </w:rPr>
              <w:t xml:space="preserve">наличие при входе в объект вывески с названием организации, графиком работы организации, планом здания, </w:t>
            </w:r>
            <w:proofErr w:type="gramStart"/>
            <w:r w:rsidRPr="00FA392B">
              <w:rPr>
                <w:sz w:val="20"/>
              </w:rPr>
              <w:t>выполненных</w:t>
            </w:r>
            <w:proofErr w:type="gramEnd"/>
            <w:r w:rsidRPr="00FA392B">
              <w:rPr>
                <w:sz w:val="20"/>
              </w:rPr>
              <w:t xml:space="preserve"> рельефно-точечным шрифтом Брайля и на контрастном фоне</w:t>
            </w:r>
          </w:p>
        </w:tc>
        <w:tc>
          <w:tcPr>
            <w:tcW w:w="3039" w:type="dxa"/>
          </w:tcPr>
          <w:p w:rsidR="00D97D8F" w:rsidRPr="00FA392B" w:rsidRDefault="00FA392B">
            <w:pPr>
              <w:pStyle w:val="TableParagraph"/>
              <w:spacing w:before="6"/>
              <w:ind w:left="215"/>
              <w:rPr>
                <w:b/>
                <w:sz w:val="20"/>
              </w:rPr>
            </w:pPr>
            <w:r w:rsidRPr="00FA392B">
              <w:rPr>
                <w:b/>
                <w:sz w:val="20"/>
              </w:rPr>
              <w:t>Нет</w:t>
            </w:r>
          </w:p>
        </w:tc>
      </w:tr>
      <w:tr w:rsidR="00D97D8F" w:rsidRPr="00FA392B" w:rsidTr="00FA392B">
        <w:trPr>
          <w:trHeight w:val="1088"/>
        </w:trPr>
        <w:tc>
          <w:tcPr>
            <w:tcW w:w="428" w:type="dxa"/>
          </w:tcPr>
          <w:p w:rsidR="00D97D8F" w:rsidRPr="00FA392B" w:rsidRDefault="00FA392B">
            <w:pPr>
              <w:pStyle w:val="TableParagraph"/>
              <w:spacing w:before="6"/>
              <w:ind w:left="38"/>
              <w:jc w:val="center"/>
              <w:rPr>
                <w:sz w:val="20"/>
              </w:rPr>
            </w:pPr>
            <w:r w:rsidRPr="00FA392B">
              <w:rPr>
                <w:sz w:val="20"/>
              </w:rPr>
              <w:t>2</w:t>
            </w:r>
          </w:p>
        </w:tc>
        <w:tc>
          <w:tcPr>
            <w:tcW w:w="5892" w:type="dxa"/>
          </w:tcPr>
          <w:p w:rsidR="00D97D8F" w:rsidRPr="00FA392B" w:rsidRDefault="00FA392B">
            <w:pPr>
              <w:pStyle w:val="TableParagraph"/>
              <w:spacing w:line="244" w:lineRule="auto"/>
              <w:ind w:left="85" w:right="104"/>
              <w:rPr>
                <w:sz w:val="20"/>
              </w:rPr>
            </w:pPr>
            <w:r w:rsidRPr="00FA392B">
              <w:rPr>
                <w:sz w:val="20"/>
              </w:rPr>
              <w:t>обеспечение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</w:t>
            </w:r>
            <w:r w:rsidRPr="00FA392B">
              <w:rPr>
                <w:sz w:val="20"/>
              </w:rPr>
              <w:t>ействий</w:t>
            </w:r>
          </w:p>
        </w:tc>
        <w:tc>
          <w:tcPr>
            <w:tcW w:w="3039" w:type="dxa"/>
          </w:tcPr>
          <w:p w:rsidR="00D97D8F" w:rsidRPr="00FA392B" w:rsidRDefault="00FA392B">
            <w:pPr>
              <w:pStyle w:val="TableParagraph"/>
              <w:spacing w:before="6"/>
              <w:ind w:left="215"/>
              <w:rPr>
                <w:b/>
                <w:sz w:val="20"/>
              </w:rPr>
            </w:pPr>
            <w:r w:rsidRPr="00FA392B">
              <w:rPr>
                <w:b/>
                <w:sz w:val="20"/>
              </w:rPr>
              <w:t>Нет</w:t>
            </w:r>
          </w:p>
        </w:tc>
      </w:tr>
      <w:tr w:rsidR="00D97D8F" w:rsidRPr="00FA392B" w:rsidTr="00FA392B">
        <w:trPr>
          <w:trHeight w:val="914"/>
        </w:trPr>
        <w:tc>
          <w:tcPr>
            <w:tcW w:w="428" w:type="dxa"/>
          </w:tcPr>
          <w:p w:rsidR="00D97D8F" w:rsidRPr="00FA392B" w:rsidRDefault="00FA392B">
            <w:pPr>
              <w:pStyle w:val="TableParagraph"/>
              <w:spacing w:before="6"/>
              <w:ind w:left="38"/>
              <w:jc w:val="center"/>
              <w:rPr>
                <w:sz w:val="20"/>
              </w:rPr>
            </w:pPr>
            <w:r w:rsidRPr="00FA392B">
              <w:rPr>
                <w:sz w:val="20"/>
              </w:rPr>
              <w:t>3</w:t>
            </w:r>
          </w:p>
        </w:tc>
        <w:tc>
          <w:tcPr>
            <w:tcW w:w="5892" w:type="dxa"/>
          </w:tcPr>
          <w:p w:rsidR="00D97D8F" w:rsidRPr="00FA392B" w:rsidRDefault="00FA392B">
            <w:pPr>
              <w:pStyle w:val="TableParagraph"/>
              <w:tabs>
                <w:tab w:val="left" w:pos="1692"/>
                <w:tab w:val="left" w:pos="4008"/>
                <w:tab w:val="left" w:pos="4809"/>
              </w:tabs>
              <w:ind w:left="85" w:right="104"/>
              <w:rPr>
                <w:sz w:val="20"/>
              </w:rPr>
            </w:pPr>
            <w:r w:rsidRPr="00FA392B">
              <w:rPr>
                <w:sz w:val="20"/>
              </w:rPr>
              <w:t>проведение</w:t>
            </w:r>
            <w:r w:rsidRPr="00FA392B">
              <w:rPr>
                <w:sz w:val="20"/>
              </w:rPr>
              <w:tab/>
              <w:t>инструктирования</w:t>
            </w:r>
            <w:r w:rsidRPr="00FA392B">
              <w:rPr>
                <w:sz w:val="20"/>
              </w:rPr>
              <w:tab/>
              <w:t>или</w:t>
            </w:r>
            <w:r w:rsidRPr="00FA392B">
              <w:rPr>
                <w:sz w:val="20"/>
              </w:rPr>
              <w:tab/>
            </w:r>
            <w:r w:rsidRPr="00FA392B">
              <w:rPr>
                <w:spacing w:val="-3"/>
                <w:sz w:val="20"/>
              </w:rPr>
              <w:t xml:space="preserve">обучения </w:t>
            </w:r>
            <w:r w:rsidRPr="00FA392B">
              <w:rPr>
                <w:sz w:val="20"/>
              </w:rPr>
              <w:t>сотрудников, предоставляющих услуги населению, для работы с инвалидами, по вопросам, связанным с обеспечением доступности для них объектов и</w:t>
            </w:r>
            <w:r w:rsidRPr="00FA392B">
              <w:rPr>
                <w:spacing w:val="-21"/>
                <w:sz w:val="20"/>
              </w:rPr>
              <w:t xml:space="preserve"> </w:t>
            </w:r>
            <w:r w:rsidRPr="00FA392B">
              <w:rPr>
                <w:sz w:val="20"/>
              </w:rPr>
              <w:t>услуг</w:t>
            </w:r>
          </w:p>
        </w:tc>
        <w:tc>
          <w:tcPr>
            <w:tcW w:w="3039" w:type="dxa"/>
          </w:tcPr>
          <w:p w:rsidR="00D97D8F" w:rsidRPr="00FA392B" w:rsidRDefault="00FA392B">
            <w:pPr>
              <w:pStyle w:val="TableParagraph"/>
              <w:spacing w:before="6"/>
              <w:ind w:left="215"/>
              <w:rPr>
                <w:b/>
                <w:sz w:val="20"/>
              </w:rPr>
            </w:pPr>
            <w:r w:rsidRPr="00FA392B">
              <w:rPr>
                <w:b/>
                <w:sz w:val="20"/>
              </w:rPr>
              <w:t>Нет</w:t>
            </w:r>
          </w:p>
        </w:tc>
      </w:tr>
      <w:tr w:rsidR="00D97D8F" w:rsidRPr="00FA392B" w:rsidTr="00FA392B">
        <w:trPr>
          <w:trHeight w:val="971"/>
        </w:trPr>
        <w:tc>
          <w:tcPr>
            <w:tcW w:w="428" w:type="dxa"/>
          </w:tcPr>
          <w:p w:rsidR="00D97D8F" w:rsidRPr="00FA392B" w:rsidRDefault="00FA392B">
            <w:pPr>
              <w:pStyle w:val="TableParagraph"/>
              <w:spacing w:before="6"/>
              <w:ind w:left="38"/>
              <w:jc w:val="center"/>
              <w:rPr>
                <w:sz w:val="20"/>
              </w:rPr>
            </w:pPr>
            <w:r w:rsidRPr="00FA392B">
              <w:rPr>
                <w:sz w:val="20"/>
              </w:rPr>
              <w:t>4</w:t>
            </w:r>
          </w:p>
        </w:tc>
        <w:tc>
          <w:tcPr>
            <w:tcW w:w="5892" w:type="dxa"/>
          </w:tcPr>
          <w:p w:rsidR="00D97D8F" w:rsidRPr="00FA392B" w:rsidRDefault="00FA392B">
            <w:pPr>
              <w:pStyle w:val="TableParagraph"/>
              <w:tabs>
                <w:tab w:val="left" w:pos="1231"/>
                <w:tab w:val="left" w:pos="2713"/>
                <w:tab w:val="left" w:pos="4367"/>
                <w:tab w:val="left" w:pos="4905"/>
                <w:tab w:val="left" w:pos="5161"/>
              </w:tabs>
              <w:ind w:left="85" w:right="96"/>
              <w:rPr>
                <w:sz w:val="20"/>
              </w:rPr>
            </w:pPr>
            <w:r w:rsidRPr="00FA392B">
              <w:rPr>
                <w:sz w:val="20"/>
              </w:rPr>
              <w:t>наличие</w:t>
            </w:r>
            <w:r w:rsidRPr="00FA392B">
              <w:rPr>
                <w:sz w:val="20"/>
              </w:rPr>
              <w:tab/>
              <w:t>работников</w:t>
            </w:r>
            <w:r w:rsidRPr="00FA392B">
              <w:rPr>
                <w:sz w:val="20"/>
              </w:rPr>
              <w:tab/>
              <w:t>организаций,</w:t>
            </w:r>
            <w:r w:rsidRPr="00FA392B">
              <w:rPr>
                <w:sz w:val="20"/>
              </w:rPr>
              <w:tab/>
              <w:t>на</w:t>
            </w:r>
            <w:r w:rsidRPr="00FA392B">
              <w:rPr>
                <w:sz w:val="20"/>
              </w:rPr>
              <w:tab/>
            </w:r>
            <w:r w:rsidRPr="00FA392B">
              <w:rPr>
                <w:sz w:val="20"/>
              </w:rPr>
              <w:t>которых административно-распорядительным</w:t>
            </w:r>
            <w:r w:rsidRPr="00FA392B">
              <w:rPr>
                <w:sz w:val="20"/>
              </w:rPr>
              <w:tab/>
            </w:r>
            <w:r w:rsidRPr="00FA392B">
              <w:rPr>
                <w:sz w:val="20"/>
              </w:rPr>
              <w:tab/>
            </w:r>
            <w:r w:rsidRPr="00FA392B">
              <w:rPr>
                <w:sz w:val="20"/>
              </w:rPr>
              <w:tab/>
            </w:r>
            <w:r w:rsidRPr="00FA392B">
              <w:rPr>
                <w:spacing w:val="-4"/>
                <w:sz w:val="20"/>
              </w:rPr>
              <w:t xml:space="preserve">актом </w:t>
            </w:r>
            <w:r w:rsidRPr="00FA392B">
              <w:rPr>
                <w:sz w:val="20"/>
              </w:rPr>
              <w:t xml:space="preserve">возложено оказание инвалидам помощи при предоставлении им </w:t>
            </w:r>
            <w:r w:rsidRPr="00FA392B">
              <w:rPr>
                <w:spacing w:val="-3"/>
                <w:sz w:val="20"/>
              </w:rPr>
              <w:t>услуг</w:t>
            </w:r>
          </w:p>
        </w:tc>
        <w:tc>
          <w:tcPr>
            <w:tcW w:w="3039" w:type="dxa"/>
          </w:tcPr>
          <w:p w:rsidR="00D97D8F" w:rsidRPr="00FA392B" w:rsidRDefault="00FA392B">
            <w:pPr>
              <w:pStyle w:val="TableParagraph"/>
              <w:spacing w:before="6"/>
              <w:ind w:left="215"/>
              <w:rPr>
                <w:b/>
                <w:sz w:val="20"/>
              </w:rPr>
            </w:pPr>
            <w:r w:rsidRPr="00FA392B">
              <w:rPr>
                <w:b/>
                <w:sz w:val="20"/>
              </w:rPr>
              <w:t>Нет</w:t>
            </w:r>
          </w:p>
        </w:tc>
      </w:tr>
      <w:tr w:rsidR="00D97D8F" w:rsidRPr="00FA392B">
        <w:trPr>
          <w:trHeight w:val="585"/>
        </w:trPr>
        <w:tc>
          <w:tcPr>
            <w:tcW w:w="428" w:type="dxa"/>
          </w:tcPr>
          <w:p w:rsidR="00D97D8F" w:rsidRPr="00FA392B" w:rsidRDefault="00FA392B">
            <w:pPr>
              <w:pStyle w:val="TableParagraph"/>
              <w:spacing w:before="6"/>
              <w:ind w:left="38"/>
              <w:jc w:val="center"/>
              <w:rPr>
                <w:sz w:val="20"/>
              </w:rPr>
            </w:pPr>
            <w:r w:rsidRPr="00FA392B">
              <w:rPr>
                <w:sz w:val="20"/>
              </w:rPr>
              <w:t>5</w:t>
            </w:r>
          </w:p>
        </w:tc>
        <w:tc>
          <w:tcPr>
            <w:tcW w:w="5892" w:type="dxa"/>
          </w:tcPr>
          <w:p w:rsidR="00D97D8F" w:rsidRPr="00FA392B" w:rsidRDefault="00FA392B">
            <w:pPr>
              <w:pStyle w:val="TableParagraph"/>
              <w:spacing w:before="6" w:line="242" w:lineRule="auto"/>
              <w:ind w:left="85" w:right="209"/>
              <w:rPr>
                <w:sz w:val="20"/>
              </w:rPr>
            </w:pPr>
            <w:r w:rsidRPr="00FA392B">
              <w:rPr>
                <w:sz w:val="20"/>
              </w:rPr>
              <w:t>предоставление услуги с сопровождением инвалида по территории объекта работником организации</w:t>
            </w:r>
          </w:p>
        </w:tc>
        <w:tc>
          <w:tcPr>
            <w:tcW w:w="3039" w:type="dxa"/>
          </w:tcPr>
          <w:p w:rsidR="00D97D8F" w:rsidRPr="00FA392B" w:rsidRDefault="00FA392B">
            <w:pPr>
              <w:pStyle w:val="TableParagraph"/>
              <w:spacing w:before="6"/>
              <w:ind w:left="215"/>
              <w:rPr>
                <w:b/>
                <w:sz w:val="20"/>
              </w:rPr>
            </w:pPr>
            <w:r w:rsidRPr="00FA392B">
              <w:rPr>
                <w:b/>
                <w:sz w:val="20"/>
              </w:rPr>
              <w:t>Нет</w:t>
            </w:r>
          </w:p>
        </w:tc>
      </w:tr>
      <w:tr w:rsidR="00D97D8F" w:rsidRPr="00FA392B" w:rsidTr="00FA392B">
        <w:trPr>
          <w:trHeight w:val="937"/>
        </w:trPr>
        <w:tc>
          <w:tcPr>
            <w:tcW w:w="428" w:type="dxa"/>
          </w:tcPr>
          <w:p w:rsidR="00D97D8F" w:rsidRPr="00FA392B" w:rsidRDefault="00FA392B">
            <w:pPr>
              <w:pStyle w:val="TableParagraph"/>
              <w:spacing w:line="268" w:lineRule="exact"/>
              <w:ind w:left="38"/>
              <w:jc w:val="center"/>
              <w:rPr>
                <w:sz w:val="20"/>
              </w:rPr>
            </w:pPr>
            <w:r w:rsidRPr="00FA392B">
              <w:rPr>
                <w:sz w:val="20"/>
              </w:rPr>
              <w:t>6</w:t>
            </w:r>
          </w:p>
        </w:tc>
        <w:tc>
          <w:tcPr>
            <w:tcW w:w="5892" w:type="dxa"/>
          </w:tcPr>
          <w:p w:rsidR="00D97D8F" w:rsidRPr="00FA392B" w:rsidRDefault="00FA392B">
            <w:pPr>
              <w:pStyle w:val="TableParagraph"/>
              <w:spacing w:before="6" w:line="252" w:lineRule="auto"/>
              <w:ind w:left="85" w:right="101"/>
              <w:jc w:val="both"/>
              <w:rPr>
                <w:sz w:val="20"/>
              </w:rPr>
            </w:pPr>
            <w:r w:rsidRPr="00FA392B">
              <w:rPr>
                <w:sz w:val="20"/>
              </w:rPr>
              <w:t xml:space="preserve">предоставление инвалидам по слуху при необходимости услуги с использованием русского жестового языка, включая обеспечение допуска </w:t>
            </w:r>
            <w:proofErr w:type="gramStart"/>
            <w:r w:rsidRPr="00FA392B">
              <w:rPr>
                <w:sz w:val="20"/>
              </w:rPr>
              <w:t>на</w:t>
            </w:r>
            <w:proofErr w:type="gramEnd"/>
          </w:p>
          <w:p w:rsidR="00D97D8F" w:rsidRPr="00FA392B" w:rsidRDefault="00FA392B">
            <w:pPr>
              <w:pStyle w:val="TableParagraph"/>
              <w:spacing w:before="4" w:line="276" w:lineRule="exact"/>
              <w:ind w:left="85"/>
              <w:jc w:val="both"/>
              <w:rPr>
                <w:sz w:val="20"/>
              </w:rPr>
            </w:pPr>
            <w:r w:rsidRPr="00FA392B">
              <w:rPr>
                <w:sz w:val="20"/>
              </w:rPr>
              <w:t xml:space="preserve">объект </w:t>
            </w:r>
            <w:proofErr w:type="spellStart"/>
            <w:r w:rsidRPr="00FA392B">
              <w:rPr>
                <w:sz w:val="20"/>
              </w:rPr>
              <w:t>сурдопереводчика</w:t>
            </w:r>
            <w:proofErr w:type="spellEnd"/>
            <w:r w:rsidRPr="00FA392B">
              <w:rPr>
                <w:sz w:val="20"/>
              </w:rPr>
              <w:t xml:space="preserve">, </w:t>
            </w:r>
            <w:proofErr w:type="spellStart"/>
            <w:r w:rsidRPr="00FA392B">
              <w:rPr>
                <w:sz w:val="20"/>
              </w:rPr>
              <w:t>тифлопереводчика</w:t>
            </w:r>
            <w:proofErr w:type="spellEnd"/>
          </w:p>
        </w:tc>
        <w:tc>
          <w:tcPr>
            <w:tcW w:w="3039" w:type="dxa"/>
          </w:tcPr>
          <w:p w:rsidR="00D97D8F" w:rsidRPr="00FA392B" w:rsidRDefault="00FA392B">
            <w:pPr>
              <w:pStyle w:val="TableParagraph"/>
              <w:spacing w:line="272" w:lineRule="exact"/>
              <w:ind w:left="215"/>
              <w:rPr>
                <w:b/>
                <w:sz w:val="20"/>
              </w:rPr>
            </w:pPr>
            <w:r w:rsidRPr="00FA392B">
              <w:rPr>
                <w:b/>
                <w:sz w:val="20"/>
              </w:rPr>
              <w:t>Нет</w:t>
            </w:r>
          </w:p>
        </w:tc>
      </w:tr>
      <w:tr w:rsidR="00D97D8F" w:rsidRPr="00FA392B" w:rsidTr="00FA392B">
        <w:trPr>
          <w:trHeight w:val="611"/>
        </w:trPr>
        <w:tc>
          <w:tcPr>
            <w:tcW w:w="428" w:type="dxa"/>
          </w:tcPr>
          <w:p w:rsidR="00D97D8F" w:rsidRPr="00FA392B" w:rsidRDefault="00FA392B">
            <w:pPr>
              <w:pStyle w:val="TableParagraph"/>
              <w:spacing w:before="6"/>
              <w:ind w:left="38"/>
              <w:jc w:val="center"/>
              <w:rPr>
                <w:sz w:val="20"/>
              </w:rPr>
            </w:pPr>
            <w:r w:rsidRPr="00FA392B">
              <w:rPr>
                <w:sz w:val="20"/>
              </w:rPr>
              <w:t>7</w:t>
            </w:r>
          </w:p>
        </w:tc>
        <w:tc>
          <w:tcPr>
            <w:tcW w:w="5892" w:type="dxa"/>
          </w:tcPr>
          <w:p w:rsidR="00D97D8F" w:rsidRPr="00FA392B" w:rsidRDefault="00FA392B">
            <w:pPr>
              <w:pStyle w:val="TableParagraph"/>
              <w:ind w:left="85"/>
              <w:rPr>
                <w:sz w:val="20"/>
              </w:rPr>
            </w:pPr>
            <w:r w:rsidRPr="00FA392B">
              <w:rPr>
                <w:sz w:val="20"/>
              </w:rPr>
              <w:t>соответствие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3039" w:type="dxa"/>
          </w:tcPr>
          <w:p w:rsidR="00D97D8F" w:rsidRPr="00FA392B" w:rsidRDefault="00FA392B">
            <w:pPr>
              <w:pStyle w:val="TableParagraph"/>
              <w:spacing w:before="6"/>
              <w:ind w:left="215"/>
              <w:rPr>
                <w:b/>
                <w:sz w:val="20"/>
              </w:rPr>
            </w:pPr>
            <w:r w:rsidRPr="00FA392B">
              <w:rPr>
                <w:b/>
                <w:sz w:val="20"/>
              </w:rPr>
              <w:t>Нет</w:t>
            </w:r>
          </w:p>
        </w:tc>
      </w:tr>
      <w:tr w:rsidR="00D97D8F" w:rsidRPr="00FA392B" w:rsidTr="00FA392B">
        <w:trPr>
          <w:trHeight w:val="1174"/>
        </w:trPr>
        <w:tc>
          <w:tcPr>
            <w:tcW w:w="428" w:type="dxa"/>
          </w:tcPr>
          <w:p w:rsidR="00D97D8F" w:rsidRPr="00FA392B" w:rsidRDefault="00FA392B">
            <w:pPr>
              <w:pStyle w:val="TableParagraph"/>
              <w:spacing w:line="272" w:lineRule="exact"/>
              <w:ind w:left="38"/>
              <w:jc w:val="center"/>
              <w:rPr>
                <w:sz w:val="20"/>
              </w:rPr>
            </w:pPr>
            <w:r w:rsidRPr="00FA392B">
              <w:rPr>
                <w:sz w:val="20"/>
              </w:rPr>
              <w:t>8</w:t>
            </w:r>
          </w:p>
        </w:tc>
        <w:tc>
          <w:tcPr>
            <w:tcW w:w="5892" w:type="dxa"/>
          </w:tcPr>
          <w:p w:rsidR="00D97D8F" w:rsidRPr="00FA392B" w:rsidRDefault="00FA392B">
            <w:pPr>
              <w:pStyle w:val="TableParagraph"/>
              <w:ind w:left="85" w:right="98"/>
              <w:jc w:val="both"/>
              <w:rPr>
                <w:sz w:val="20"/>
              </w:rPr>
            </w:pPr>
            <w:r w:rsidRPr="00FA392B">
              <w:rPr>
                <w:sz w:val="20"/>
              </w:rPr>
              <w:t>обеспечение допуска на объект, в котором предоставляются услуги, собаки-проводника при наличии документа, подтверждающего ее специальное обучение, выданного по форме и в порядке, утвержденном приказом Министерства</w:t>
            </w:r>
          </w:p>
          <w:p w:rsidR="00D97D8F" w:rsidRPr="00FA392B" w:rsidRDefault="00FA392B">
            <w:pPr>
              <w:pStyle w:val="TableParagraph"/>
              <w:spacing w:line="274" w:lineRule="exact"/>
              <w:ind w:left="85"/>
              <w:jc w:val="both"/>
              <w:rPr>
                <w:sz w:val="20"/>
              </w:rPr>
            </w:pPr>
            <w:r w:rsidRPr="00FA392B">
              <w:rPr>
                <w:sz w:val="20"/>
              </w:rPr>
              <w:t>труда и социальной защиты Российской Федер</w:t>
            </w:r>
            <w:r w:rsidRPr="00FA392B">
              <w:rPr>
                <w:sz w:val="20"/>
              </w:rPr>
              <w:t>ации</w:t>
            </w:r>
          </w:p>
        </w:tc>
        <w:tc>
          <w:tcPr>
            <w:tcW w:w="3039" w:type="dxa"/>
          </w:tcPr>
          <w:p w:rsidR="00D97D8F" w:rsidRPr="00FA392B" w:rsidRDefault="00FA392B">
            <w:pPr>
              <w:pStyle w:val="TableParagraph"/>
              <w:spacing w:before="1"/>
              <w:ind w:left="215"/>
              <w:rPr>
                <w:b/>
                <w:sz w:val="20"/>
              </w:rPr>
            </w:pPr>
            <w:r w:rsidRPr="00FA392B">
              <w:rPr>
                <w:b/>
                <w:sz w:val="20"/>
              </w:rPr>
              <w:t>Нет</w:t>
            </w:r>
          </w:p>
        </w:tc>
      </w:tr>
      <w:tr w:rsidR="00D97D8F" w:rsidRPr="00FA392B" w:rsidTr="00FA392B">
        <w:trPr>
          <w:trHeight w:val="685"/>
        </w:trPr>
        <w:tc>
          <w:tcPr>
            <w:tcW w:w="428" w:type="dxa"/>
          </w:tcPr>
          <w:p w:rsidR="00D97D8F" w:rsidRPr="00FA392B" w:rsidRDefault="00FA392B">
            <w:pPr>
              <w:pStyle w:val="TableParagraph"/>
              <w:spacing w:before="6"/>
              <w:ind w:left="38"/>
              <w:jc w:val="center"/>
              <w:rPr>
                <w:sz w:val="20"/>
              </w:rPr>
            </w:pPr>
            <w:r w:rsidRPr="00FA392B">
              <w:rPr>
                <w:sz w:val="20"/>
              </w:rPr>
              <w:t>9</w:t>
            </w:r>
          </w:p>
        </w:tc>
        <w:tc>
          <w:tcPr>
            <w:tcW w:w="5892" w:type="dxa"/>
          </w:tcPr>
          <w:p w:rsidR="00D97D8F" w:rsidRPr="00FA392B" w:rsidRDefault="00FA392B" w:rsidP="00FA392B">
            <w:pPr>
              <w:pStyle w:val="TableParagraph"/>
              <w:ind w:left="85" w:right="101"/>
              <w:jc w:val="both"/>
              <w:rPr>
                <w:sz w:val="20"/>
              </w:rPr>
            </w:pPr>
            <w:r w:rsidRPr="00FA392B">
              <w:rPr>
                <w:sz w:val="20"/>
              </w:rPr>
              <w:t>наличие в одном из помещений, предназначенных для проведения массовых мероприятий, индукционных петель и звукоусиливающей</w:t>
            </w:r>
            <w:r>
              <w:rPr>
                <w:sz w:val="20"/>
              </w:rPr>
              <w:t xml:space="preserve"> </w:t>
            </w:r>
            <w:r w:rsidRPr="00FA392B">
              <w:rPr>
                <w:sz w:val="20"/>
              </w:rPr>
              <w:t>аппаратуры</w:t>
            </w:r>
          </w:p>
        </w:tc>
        <w:tc>
          <w:tcPr>
            <w:tcW w:w="3039" w:type="dxa"/>
          </w:tcPr>
          <w:p w:rsidR="00D97D8F" w:rsidRPr="00FA392B" w:rsidRDefault="00FA392B">
            <w:pPr>
              <w:pStyle w:val="TableParagraph"/>
              <w:spacing w:before="6"/>
              <w:ind w:left="215"/>
              <w:rPr>
                <w:b/>
                <w:sz w:val="20"/>
              </w:rPr>
            </w:pPr>
            <w:r w:rsidRPr="00FA392B">
              <w:rPr>
                <w:b/>
                <w:sz w:val="20"/>
              </w:rPr>
              <w:t>Нет</w:t>
            </w:r>
          </w:p>
        </w:tc>
      </w:tr>
      <w:tr w:rsidR="00FA392B" w:rsidRPr="00FA392B" w:rsidTr="00FA392B">
        <w:trPr>
          <w:trHeight w:val="965"/>
        </w:trPr>
        <w:tc>
          <w:tcPr>
            <w:tcW w:w="428" w:type="dxa"/>
          </w:tcPr>
          <w:p w:rsidR="00FA392B" w:rsidRPr="00FA392B" w:rsidRDefault="00FA392B" w:rsidP="009A258A">
            <w:pPr>
              <w:pStyle w:val="TableParagraph"/>
              <w:spacing w:before="6"/>
              <w:ind w:left="43"/>
              <w:jc w:val="center"/>
              <w:rPr>
                <w:sz w:val="20"/>
              </w:rPr>
            </w:pPr>
            <w:r w:rsidRPr="00FA392B">
              <w:rPr>
                <w:sz w:val="20"/>
              </w:rPr>
              <w:t>10</w:t>
            </w:r>
          </w:p>
        </w:tc>
        <w:tc>
          <w:tcPr>
            <w:tcW w:w="5892" w:type="dxa"/>
          </w:tcPr>
          <w:p w:rsidR="00FA392B" w:rsidRPr="00FA392B" w:rsidRDefault="00FA392B" w:rsidP="009A258A">
            <w:pPr>
              <w:pStyle w:val="TableParagraph"/>
              <w:spacing w:before="6" w:line="242" w:lineRule="auto"/>
              <w:ind w:left="85" w:right="104"/>
              <w:rPr>
                <w:sz w:val="20"/>
              </w:rPr>
            </w:pPr>
            <w:proofErr w:type="gramStart"/>
            <w:r w:rsidRPr="00FA392B">
              <w:rPr>
                <w:sz w:val="20"/>
              </w:rPr>
              <w:t>адаптация официального сайта органа и организации, предоставляющих услуги в сфере образования, для лиц с нарушением зрения (слабовидящих)</w:t>
            </w:r>
            <w:proofErr w:type="gramEnd"/>
          </w:p>
        </w:tc>
        <w:tc>
          <w:tcPr>
            <w:tcW w:w="3039" w:type="dxa"/>
          </w:tcPr>
          <w:p w:rsidR="00FA392B" w:rsidRPr="00FA392B" w:rsidRDefault="00FA392B" w:rsidP="009A258A">
            <w:pPr>
              <w:pStyle w:val="TableParagraph"/>
              <w:spacing w:before="6"/>
              <w:ind w:left="215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Нет </w:t>
            </w:r>
          </w:p>
        </w:tc>
      </w:tr>
      <w:tr w:rsidR="00FA392B" w:rsidRPr="00FA392B" w:rsidTr="00FA392B">
        <w:trPr>
          <w:trHeight w:val="398"/>
        </w:trPr>
        <w:tc>
          <w:tcPr>
            <w:tcW w:w="428" w:type="dxa"/>
          </w:tcPr>
          <w:p w:rsidR="00FA392B" w:rsidRPr="00FA392B" w:rsidRDefault="00FA392B" w:rsidP="00E071CD">
            <w:pPr>
              <w:pStyle w:val="TableParagraph"/>
              <w:spacing w:line="268" w:lineRule="exact"/>
              <w:ind w:right="60"/>
              <w:jc w:val="right"/>
              <w:rPr>
                <w:sz w:val="20"/>
              </w:rPr>
            </w:pPr>
            <w:r w:rsidRPr="00FA392B">
              <w:rPr>
                <w:sz w:val="20"/>
              </w:rPr>
              <w:t>11</w:t>
            </w:r>
          </w:p>
        </w:tc>
        <w:tc>
          <w:tcPr>
            <w:tcW w:w="5892" w:type="dxa"/>
          </w:tcPr>
          <w:p w:rsidR="00FA392B" w:rsidRPr="00FA392B" w:rsidRDefault="00FA392B" w:rsidP="00E071CD">
            <w:pPr>
              <w:pStyle w:val="TableParagraph"/>
              <w:spacing w:line="268" w:lineRule="exact"/>
              <w:ind w:left="85"/>
              <w:rPr>
                <w:sz w:val="20"/>
              </w:rPr>
            </w:pPr>
            <w:r w:rsidRPr="00FA392B">
              <w:rPr>
                <w:sz w:val="20"/>
              </w:rPr>
              <w:t xml:space="preserve">обеспечение предоставления услуг </w:t>
            </w:r>
            <w:proofErr w:type="spellStart"/>
            <w:r w:rsidRPr="00FA392B">
              <w:rPr>
                <w:sz w:val="20"/>
              </w:rPr>
              <w:t>тьютора</w:t>
            </w:r>
            <w:proofErr w:type="spellEnd"/>
          </w:p>
        </w:tc>
        <w:tc>
          <w:tcPr>
            <w:tcW w:w="3039" w:type="dxa"/>
          </w:tcPr>
          <w:p w:rsidR="00FA392B" w:rsidRPr="00FA392B" w:rsidRDefault="00FA392B" w:rsidP="00E071CD">
            <w:pPr>
              <w:pStyle w:val="TableParagraph"/>
              <w:spacing w:line="268" w:lineRule="exact"/>
              <w:ind w:left="215"/>
              <w:rPr>
                <w:b/>
                <w:sz w:val="20"/>
              </w:rPr>
            </w:pPr>
            <w:r w:rsidRPr="00FA392B">
              <w:rPr>
                <w:b/>
                <w:sz w:val="20"/>
              </w:rPr>
              <w:t>Нет</w:t>
            </w:r>
          </w:p>
        </w:tc>
      </w:tr>
      <w:tr w:rsidR="00FA392B" w:rsidRPr="00FA392B" w:rsidTr="00FA392B">
        <w:trPr>
          <w:trHeight w:val="585"/>
        </w:trPr>
        <w:tc>
          <w:tcPr>
            <w:tcW w:w="428" w:type="dxa"/>
            <w:tcBorders>
              <w:bottom w:val="single" w:sz="4" w:space="0" w:color="auto"/>
            </w:tcBorders>
          </w:tcPr>
          <w:p w:rsidR="00FA392B" w:rsidRPr="00FA392B" w:rsidRDefault="00FA392B" w:rsidP="00AF1D51">
            <w:pPr>
              <w:pStyle w:val="TableParagraph"/>
              <w:spacing w:line="272" w:lineRule="exact"/>
              <w:ind w:right="60"/>
              <w:jc w:val="right"/>
              <w:rPr>
                <w:sz w:val="20"/>
              </w:rPr>
            </w:pPr>
            <w:r w:rsidRPr="00FA392B">
              <w:rPr>
                <w:sz w:val="20"/>
              </w:rPr>
              <w:t>12</w:t>
            </w:r>
          </w:p>
        </w:tc>
        <w:tc>
          <w:tcPr>
            <w:tcW w:w="5892" w:type="dxa"/>
            <w:tcBorders>
              <w:bottom w:val="single" w:sz="4" w:space="0" w:color="auto"/>
            </w:tcBorders>
          </w:tcPr>
          <w:p w:rsidR="00FA392B" w:rsidRPr="00FA392B" w:rsidRDefault="00FA392B" w:rsidP="00AF1D51">
            <w:pPr>
              <w:pStyle w:val="TableParagraph"/>
              <w:spacing w:line="272" w:lineRule="exact"/>
              <w:ind w:left="85"/>
              <w:rPr>
                <w:sz w:val="20"/>
              </w:rPr>
            </w:pPr>
            <w:r w:rsidRPr="00FA392B">
              <w:rPr>
                <w:sz w:val="20"/>
              </w:rPr>
              <w:t>иные</w:t>
            </w:r>
          </w:p>
        </w:tc>
        <w:tc>
          <w:tcPr>
            <w:tcW w:w="3039" w:type="dxa"/>
            <w:tcBorders>
              <w:bottom w:val="single" w:sz="4" w:space="0" w:color="auto"/>
            </w:tcBorders>
          </w:tcPr>
          <w:p w:rsidR="00FA392B" w:rsidRPr="00FA392B" w:rsidRDefault="00FA392B" w:rsidP="00AF1D51">
            <w:pPr>
              <w:pStyle w:val="TableParagraph"/>
              <w:spacing w:line="272" w:lineRule="exact"/>
              <w:ind w:left="215"/>
              <w:rPr>
                <w:b/>
                <w:sz w:val="20"/>
              </w:rPr>
            </w:pPr>
            <w:r w:rsidRPr="00FA392B">
              <w:rPr>
                <w:b/>
                <w:w w:val="99"/>
                <w:sz w:val="20"/>
              </w:rPr>
              <w:t>-</w:t>
            </w:r>
          </w:p>
        </w:tc>
      </w:tr>
    </w:tbl>
    <w:p w:rsidR="00D97D8F" w:rsidRDefault="00D97D8F" w:rsidP="00FA392B">
      <w:pPr>
        <w:pStyle w:val="a3"/>
        <w:spacing w:before="11"/>
        <w:rPr>
          <w:sz w:val="14"/>
        </w:rPr>
      </w:pPr>
    </w:p>
    <w:sectPr w:rsidR="00D97D8F">
      <w:pgSz w:w="11910" w:h="16840"/>
      <w:pgMar w:top="1100" w:right="4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5F418C"/>
    <w:multiLevelType w:val="hybridMultilevel"/>
    <w:tmpl w:val="8F089068"/>
    <w:lvl w:ilvl="0" w:tplc="93769C4E">
      <w:start w:val="1"/>
      <w:numFmt w:val="upperRoman"/>
      <w:lvlText w:val="%1."/>
      <w:lvlJc w:val="left"/>
      <w:pPr>
        <w:ind w:left="2074" w:hanging="298"/>
        <w:jc w:val="right"/>
      </w:pPr>
      <w:rPr>
        <w:rFonts w:ascii="Arial" w:eastAsia="Arial" w:hAnsi="Arial" w:cs="Arial" w:hint="default"/>
        <w:spacing w:val="-5"/>
        <w:w w:val="100"/>
        <w:sz w:val="24"/>
        <w:szCs w:val="24"/>
        <w:lang w:val="ru-RU" w:eastAsia="en-US" w:bidi="ar-SA"/>
      </w:rPr>
    </w:lvl>
    <w:lvl w:ilvl="1" w:tplc="F0208F5A">
      <w:numFmt w:val="bullet"/>
      <w:lvlText w:val="•"/>
      <w:lvlJc w:val="left"/>
      <w:pPr>
        <w:ind w:left="2860" w:hanging="298"/>
      </w:pPr>
      <w:rPr>
        <w:rFonts w:hint="default"/>
        <w:lang w:val="ru-RU" w:eastAsia="en-US" w:bidi="ar-SA"/>
      </w:rPr>
    </w:lvl>
    <w:lvl w:ilvl="2" w:tplc="D56C19D8">
      <w:numFmt w:val="bullet"/>
      <w:lvlText w:val="•"/>
      <w:lvlJc w:val="left"/>
      <w:pPr>
        <w:ind w:left="3641" w:hanging="298"/>
      </w:pPr>
      <w:rPr>
        <w:rFonts w:hint="default"/>
        <w:lang w:val="ru-RU" w:eastAsia="en-US" w:bidi="ar-SA"/>
      </w:rPr>
    </w:lvl>
    <w:lvl w:ilvl="3" w:tplc="FB685978">
      <w:numFmt w:val="bullet"/>
      <w:lvlText w:val="•"/>
      <w:lvlJc w:val="left"/>
      <w:pPr>
        <w:ind w:left="4422" w:hanging="298"/>
      </w:pPr>
      <w:rPr>
        <w:rFonts w:hint="default"/>
        <w:lang w:val="ru-RU" w:eastAsia="en-US" w:bidi="ar-SA"/>
      </w:rPr>
    </w:lvl>
    <w:lvl w:ilvl="4" w:tplc="A7FE6D26">
      <w:numFmt w:val="bullet"/>
      <w:lvlText w:val="•"/>
      <w:lvlJc w:val="left"/>
      <w:pPr>
        <w:ind w:left="5203" w:hanging="298"/>
      </w:pPr>
      <w:rPr>
        <w:rFonts w:hint="default"/>
        <w:lang w:val="ru-RU" w:eastAsia="en-US" w:bidi="ar-SA"/>
      </w:rPr>
    </w:lvl>
    <w:lvl w:ilvl="5" w:tplc="D81439FC">
      <w:numFmt w:val="bullet"/>
      <w:lvlText w:val="•"/>
      <w:lvlJc w:val="left"/>
      <w:pPr>
        <w:ind w:left="5984" w:hanging="298"/>
      </w:pPr>
      <w:rPr>
        <w:rFonts w:hint="default"/>
        <w:lang w:val="ru-RU" w:eastAsia="en-US" w:bidi="ar-SA"/>
      </w:rPr>
    </w:lvl>
    <w:lvl w:ilvl="6" w:tplc="FEB881C6">
      <w:numFmt w:val="bullet"/>
      <w:lvlText w:val="•"/>
      <w:lvlJc w:val="left"/>
      <w:pPr>
        <w:ind w:left="6765" w:hanging="298"/>
      </w:pPr>
      <w:rPr>
        <w:rFonts w:hint="default"/>
        <w:lang w:val="ru-RU" w:eastAsia="en-US" w:bidi="ar-SA"/>
      </w:rPr>
    </w:lvl>
    <w:lvl w:ilvl="7" w:tplc="230CD130">
      <w:numFmt w:val="bullet"/>
      <w:lvlText w:val="•"/>
      <w:lvlJc w:val="left"/>
      <w:pPr>
        <w:ind w:left="7546" w:hanging="298"/>
      </w:pPr>
      <w:rPr>
        <w:rFonts w:hint="default"/>
        <w:lang w:val="ru-RU" w:eastAsia="en-US" w:bidi="ar-SA"/>
      </w:rPr>
    </w:lvl>
    <w:lvl w:ilvl="8" w:tplc="BEF0A618">
      <w:numFmt w:val="bullet"/>
      <w:lvlText w:val="•"/>
      <w:lvlJc w:val="left"/>
      <w:pPr>
        <w:ind w:left="8327" w:hanging="29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D97D8F"/>
    <w:rsid w:val="0035621D"/>
    <w:rsid w:val="00580A95"/>
    <w:rsid w:val="00D97D8F"/>
    <w:rsid w:val="00FA3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16" w:right="958" w:hanging="1009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80A9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0A95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580A95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631</Words>
  <Characters>3600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Главный Пользователь</dc:creator>
  <cp:lastModifiedBy>1</cp:lastModifiedBy>
  <cp:revision>3</cp:revision>
  <dcterms:created xsi:type="dcterms:W3CDTF">2021-02-04T07:17:00Z</dcterms:created>
  <dcterms:modified xsi:type="dcterms:W3CDTF">2021-02-04T08:16:00Z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2021-02-04T00:00:00Z</vt:filetime>
  </property>
</Properties>
</file>